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jc w:val="center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b/>
          <w:bCs/>
          <w:color w:val="3366FF"/>
          <w:sz w:val="27"/>
          <w:szCs w:val="27"/>
          <w:lang w:eastAsia="ru-RU"/>
        </w:rPr>
        <w:t>Сведения о наличии средств обучения и воспитания, в том числе приспособленных для использования инвалидами и лицами с ограниченными возможностями здоровья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Средства образования  включают в себя организационные формы, средства обучения, методы обучения и воспитания, способы и приёмы педагогической диагностики, осуществления обратной связи, критерии эффективного педагогического взаимодействия и воздействия.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Средства обучения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целей.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 xml:space="preserve">Средство обучения – разнообразнейшие материалы и «орудие» учебного </w:t>
      </w:r>
      <w:proofErr w:type="gramStart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процесса</w:t>
      </w:r>
      <w:proofErr w:type="gramEnd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 xml:space="preserve"> благодаря использованию которых более успешно и за рационально сокращенное время достигнуть поставленной цели обучения.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Под средством обучения понимают: материальный или идеальный объект, который используется учителем и учащимися для усвоения знаний.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Главное дидактическое назначение средств обучения – ускорить процесс усвоения учебного материала, т.е. приблизить учебный процесс к наиболее эффективным характеристикам.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Выделяют 2 группы средств обучения:</w:t>
      </w:r>
    </w:p>
    <w:p w:rsidR="00CE6131" w:rsidRPr="00CE6131" w:rsidRDefault="00CE6131" w:rsidP="00CE613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средства, как источник информации;</w:t>
      </w:r>
    </w:p>
    <w:p w:rsidR="00CE6131" w:rsidRPr="00CE6131" w:rsidRDefault="00CE6131" w:rsidP="00CE613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средства, как инструмент усвоения учебного материала.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 xml:space="preserve">Все средства обучения делятся </w:t>
      </w:r>
      <w:proofErr w:type="gramStart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на</w:t>
      </w:r>
      <w:proofErr w:type="gramEnd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 xml:space="preserve"> материальные и идеальные. К материальным средствам относятся учебники, учебные пособия, дидактический материал, тестовый материал, средство наглядности, ТСО (технические средства обучения), лабораторное оборудование.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В качестве идеальных средств выступают общепринятые системы знаковых языков (речь), письмо (письменная речь), системы условных обозначений различных наук, средства наглядности, учебные компьютерные программы, методы и формы организации учебной деятельности и системы требований к обучению.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Обучение становится эффективным в том случае, если материальные и идеальные средства обучения взаимосвязаны и дополняют друг друга.</w:t>
      </w:r>
    </w:p>
    <w:tbl>
      <w:tblPr>
        <w:tblW w:w="0" w:type="auto"/>
        <w:jc w:val="center"/>
        <w:tblBorders>
          <w:top w:val="single" w:sz="6" w:space="0" w:color="5F6672"/>
          <w:left w:val="single" w:sz="6" w:space="0" w:color="5F6672"/>
          <w:bottom w:val="single" w:sz="6" w:space="0" w:color="5F6672"/>
          <w:right w:val="single" w:sz="6" w:space="0" w:color="5F6672"/>
          <w:insideH w:val="single" w:sz="6" w:space="0" w:color="5F6672"/>
          <w:insideV w:val="single" w:sz="6" w:space="0" w:color="5F6672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CE6131" w:rsidRPr="00CE6131" w:rsidTr="00CE6131">
        <w:trPr>
          <w:jc w:val="center"/>
        </w:trPr>
        <w:tc>
          <w:tcPr>
            <w:tcW w:w="4785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6131" w:rsidRPr="00CE6131" w:rsidRDefault="00CE6131" w:rsidP="00CE6131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</w:pPr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>Идеальные средства обучения</w:t>
            </w:r>
          </w:p>
        </w:tc>
        <w:tc>
          <w:tcPr>
            <w:tcW w:w="4785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6131" w:rsidRPr="00CE6131" w:rsidRDefault="00CE6131" w:rsidP="00CE6131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</w:pPr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>Материальные средства обучения</w:t>
            </w:r>
          </w:p>
        </w:tc>
      </w:tr>
      <w:tr w:rsidR="00CE6131" w:rsidRPr="00CE6131" w:rsidTr="00CE6131">
        <w:trPr>
          <w:jc w:val="center"/>
        </w:trPr>
        <w:tc>
          <w:tcPr>
            <w:tcW w:w="9570" w:type="dxa"/>
            <w:gridSpan w:val="2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6131" w:rsidRPr="00CE6131" w:rsidRDefault="00CE6131" w:rsidP="00CE6131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</w:pPr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>1 уровень – на уроке:</w:t>
            </w:r>
          </w:p>
        </w:tc>
      </w:tr>
      <w:tr w:rsidR="00CE6131" w:rsidRPr="00CE6131" w:rsidTr="00CE6131">
        <w:trPr>
          <w:jc w:val="center"/>
        </w:trPr>
        <w:tc>
          <w:tcPr>
            <w:tcW w:w="4785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6131" w:rsidRPr="00CE6131" w:rsidRDefault="00CE6131" w:rsidP="00CE6131">
            <w:pPr>
              <w:shd w:val="clear" w:color="auto" w:fill="FFFFFF" w:themeFill="background1"/>
              <w:spacing w:before="180" w:after="180" w:line="240" w:lineRule="auto"/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</w:pPr>
            <w:proofErr w:type="gramStart"/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>Произведения искусства, другие достижения культуры (живопись, музыка, литература), средства наглядности (чертежи, рисунки, схемы), учебные компьютерные программы по теме урока, системы знаков, формы организации учебной деятельности на уроке.</w:t>
            </w:r>
            <w:proofErr w:type="gramEnd"/>
          </w:p>
        </w:tc>
        <w:tc>
          <w:tcPr>
            <w:tcW w:w="4785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6131" w:rsidRPr="00CE6131" w:rsidRDefault="00CE6131" w:rsidP="00CE6131">
            <w:pPr>
              <w:shd w:val="clear" w:color="auto" w:fill="FFFFFF" w:themeFill="background1"/>
              <w:spacing w:before="180" w:after="180" w:line="240" w:lineRule="auto"/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</w:pPr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>Отдельные тексты из учебника, задания, упражнения и задачи для решения учащимися тестовых материалов, лабораторное оборудование, ТСО.</w:t>
            </w:r>
          </w:p>
        </w:tc>
      </w:tr>
      <w:tr w:rsidR="00CE6131" w:rsidRPr="00CE6131" w:rsidTr="00CE6131">
        <w:trPr>
          <w:jc w:val="center"/>
        </w:trPr>
        <w:tc>
          <w:tcPr>
            <w:tcW w:w="9570" w:type="dxa"/>
            <w:gridSpan w:val="2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6131" w:rsidRPr="00CE6131" w:rsidRDefault="00CE6131" w:rsidP="00CE6131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</w:pPr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>2 уровень – учебный предмет:</w:t>
            </w:r>
          </w:p>
        </w:tc>
      </w:tr>
      <w:tr w:rsidR="00CE6131" w:rsidRPr="00CE6131" w:rsidTr="00CE6131">
        <w:trPr>
          <w:jc w:val="center"/>
        </w:trPr>
        <w:tc>
          <w:tcPr>
            <w:tcW w:w="4785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6131" w:rsidRPr="00CE6131" w:rsidRDefault="00CE6131" w:rsidP="00CE6131">
            <w:pPr>
              <w:shd w:val="clear" w:color="auto" w:fill="FFFFFF" w:themeFill="background1"/>
              <w:spacing w:before="180" w:after="180" w:line="240" w:lineRule="auto"/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</w:pPr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 xml:space="preserve">Системы условных обозначений различных дисциплин, учебные компьютерные </w:t>
            </w:r>
            <w:proofErr w:type="gramStart"/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>программы</w:t>
            </w:r>
            <w:proofErr w:type="gramEnd"/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 xml:space="preserve"> охватывающие весь курс обучения предмета, развивающая среда для накопления навыков по данному предмету.</w:t>
            </w:r>
          </w:p>
        </w:tc>
        <w:tc>
          <w:tcPr>
            <w:tcW w:w="4785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6131" w:rsidRPr="00CE6131" w:rsidRDefault="00CE6131" w:rsidP="00CE6131">
            <w:pPr>
              <w:shd w:val="clear" w:color="auto" w:fill="FFFFFF" w:themeFill="background1"/>
              <w:spacing w:before="180" w:after="180" w:line="240" w:lineRule="auto"/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</w:pPr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>Учебники и учебные пособия, дидактические материалы, методические разработки (рекомендации по предмету).</w:t>
            </w:r>
          </w:p>
        </w:tc>
      </w:tr>
      <w:tr w:rsidR="00CE6131" w:rsidRPr="00CE6131" w:rsidTr="00CE6131">
        <w:trPr>
          <w:jc w:val="center"/>
        </w:trPr>
        <w:tc>
          <w:tcPr>
            <w:tcW w:w="9570" w:type="dxa"/>
            <w:gridSpan w:val="2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6131" w:rsidRPr="00CE6131" w:rsidRDefault="00CE6131" w:rsidP="00CE6131">
            <w:pPr>
              <w:shd w:val="clear" w:color="auto" w:fill="FFFFFF" w:themeFill="background1"/>
              <w:spacing w:before="180" w:after="180" w:line="240" w:lineRule="auto"/>
              <w:jc w:val="center"/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</w:pPr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>3 уровень – весь процесс обучения:</w:t>
            </w:r>
          </w:p>
        </w:tc>
      </w:tr>
      <w:tr w:rsidR="00CE6131" w:rsidRPr="00CE6131" w:rsidTr="00CE6131">
        <w:trPr>
          <w:jc w:val="center"/>
        </w:trPr>
        <w:tc>
          <w:tcPr>
            <w:tcW w:w="4785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6131" w:rsidRPr="00CE6131" w:rsidRDefault="00CE6131" w:rsidP="00CE6131">
            <w:pPr>
              <w:shd w:val="clear" w:color="auto" w:fill="FFFFFF" w:themeFill="background1"/>
              <w:spacing w:before="180" w:after="180" w:line="240" w:lineRule="auto"/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</w:pPr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lastRenderedPageBreak/>
              <w:t>Система обучения, методы обучения, система общешкольных требований.</w:t>
            </w:r>
          </w:p>
        </w:tc>
        <w:tc>
          <w:tcPr>
            <w:tcW w:w="4785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6131" w:rsidRPr="00CE6131" w:rsidRDefault="00CE6131" w:rsidP="00CE6131">
            <w:pPr>
              <w:shd w:val="clear" w:color="auto" w:fill="FFFFFF" w:themeFill="background1"/>
              <w:spacing w:before="180" w:after="180" w:line="240" w:lineRule="auto"/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</w:pPr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 xml:space="preserve">Кабинеты для обучения, библиотеки, столовые и буфеты, </w:t>
            </w:r>
            <w:bookmarkStart w:id="0" w:name="_GoBack"/>
            <w:bookmarkEnd w:id="0"/>
            <w:r w:rsidRPr="00CE6131">
              <w:rPr>
                <w:rFonts w:ascii="Tahoma" w:eastAsia="Times New Roman" w:hAnsi="Tahoma" w:cs="Tahoma"/>
                <w:color w:val="383C43"/>
                <w:sz w:val="20"/>
                <w:szCs w:val="20"/>
                <w:lang w:eastAsia="ru-RU"/>
              </w:rPr>
              <w:t>помещение для администрации и педагогов, раздевалки, подсобные помещения.</w:t>
            </w:r>
          </w:p>
        </w:tc>
      </w:tr>
    </w:tbl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 xml:space="preserve">Воспитание— </w:t>
      </w:r>
      <w:proofErr w:type="gramStart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ча</w:t>
      </w:r>
      <w:proofErr w:type="gramEnd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сть образовательного процесса, существующая наряду с обучением. Вместе с тем воспитание, так или иначе, присутствует во всех формах социальных отношений: в быту, в семье, на производстве, являясь важной составной частью их функционирования.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 xml:space="preserve">В самом широком смысле воспитание, как его трактует психологическая наука, есть качественное преобразование накопленного социального опыта, существующего вне личности, в форму личного, индивидуального опыта, в личные убеждения и поведение, его </w:t>
      </w:r>
      <w:proofErr w:type="spellStart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интериоризация</w:t>
      </w:r>
      <w:proofErr w:type="spellEnd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, т.е. перевод во внутренний психический план личности. Причем этот процесс может носить как организованный, так и стихийный характер.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Воспитательный процесс носит многофакторный характер. Это означает, что на становление личности влияют как факторы макросреды (государство, средства массовой информации, Интернет), так и микросреды (семья, учебная группа, производственный коллектив), а также собственная позиция воспитуемого. В этом процессе действуют разнонаправленные влияния как позитивного, так и негативного характера, управлять которыми весьма сложно. Например, процессы самовоспитания носят сугубо личностный, индивидуальный характер и малоуправляемы извне.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 xml:space="preserve">Воспитание — непрерывный, долговременный процесс. Его результаты не следуют </w:t>
      </w:r>
      <w:proofErr w:type="spellStart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непосредстенно</w:t>
      </w:r>
      <w:proofErr w:type="spellEnd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 xml:space="preserve"> за воспитательным воздействием, а носят отсроченный характер. Поскольку эти результаты являются следствием не только внешних воздействий, но и собственного выбора, воли воспитуемого, они трудно предсказуемы.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Воспитательный процесс реализуется как сложная система мероприятий, которая включает в себя следующие элементы:</w:t>
      </w:r>
    </w:p>
    <w:p w:rsidR="00CE6131" w:rsidRPr="00CE6131" w:rsidRDefault="00CE6131" w:rsidP="00CE613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определение целей и задач;</w:t>
      </w:r>
    </w:p>
    <w:p w:rsidR="00CE6131" w:rsidRPr="00CE6131" w:rsidRDefault="00CE6131" w:rsidP="00CE613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разработка содержания воспитания, его основных направлений;</w:t>
      </w:r>
    </w:p>
    <w:p w:rsidR="00CE6131" w:rsidRPr="00CE6131" w:rsidRDefault="00CE6131" w:rsidP="00CE613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применение действенных методов;</w:t>
      </w:r>
    </w:p>
    <w:p w:rsidR="00CE6131" w:rsidRPr="00CE6131" w:rsidRDefault="00CE6131" w:rsidP="00CE613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формулировка принципов, ведущих установок, регулирующих все элементы системы воспитания.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Воспитание — процесс целенаправленного и систематического воздействия на развитие человека. Наряду с обучением категория воспитания является одной из основных в педагогике.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Выделяют:</w:t>
      </w:r>
    </w:p>
    <w:p w:rsidR="00CE6131" w:rsidRPr="00CE6131" w:rsidRDefault="00CE6131" w:rsidP="00CE6131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воспитание в широком социальном смысле, включая в него воздействия наличность со стороны общества в целом, т.е. отождествляя воспитание с социализацией;</w:t>
      </w:r>
    </w:p>
    <w:p w:rsidR="00CE6131" w:rsidRPr="00CE6131" w:rsidRDefault="00CE6131" w:rsidP="00CE6131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воспитание в педагогическом смысле как существующая наряду с обучением разновидность педагогической деятельности, специально направленная на формирование качеств личности: убеждений, умений, навыков и т.п.;</w:t>
      </w:r>
    </w:p>
    <w:p w:rsidR="00CE6131" w:rsidRPr="00CE6131" w:rsidRDefault="00CE6131" w:rsidP="00CE6131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воспитание, трактуемое еще более локально, как решение какой-либо конкретной воспитательной задачи, например: умственное воспитание, нравственное, эстетическое и т.п.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 xml:space="preserve">Факторы воспитания — представление, утвердившееся в современной педагогике, согласно которому процесс воспитания представляет собой не только прямое воздействие воспитателя на воспитанника, но и взаимодействие различных факторов: индивидов, конкретных людей, воспитанников; </w:t>
      </w:r>
      <w:proofErr w:type="spellStart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микрогрупп</w:t>
      </w:r>
      <w:proofErr w:type="spellEnd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, трудовых и учебных коллективов; опосредованно различных социальных институтов.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В качестве важнейшего результата воспитания признается готовность и способность к самовоспитанию.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jc w:val="center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b/>
          <w:bCs/>
          <w:color w:val="383C43"/>
          <w:sz w:val="20"/>
          <w:szCs w:val="20"/>
          <w:lang w:eastAsia="ru-RU"/>
        </w:rPr>
        <w:t>Методы и средства воспитания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Метод воспитания — это путь достижения заданной цели воспитания. Методы — это способы воздействия на сознание, волю, чувства, поведение воспитанников с целью выработки у них заданных целью воспитания качеств.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Средство воспитания — это совокупность приемов.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Факторы, определяющие выбор методов воспитания:</w:t>
      </w:r>
    </w:p>
    <w:p w:rsidR="00CE6131" w:rsidRPr="00CE6131" w:rsidRDefault="00CE6131" w:rsidP="00CE613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Цели и задачи воспитания. Какова цель, таким должен быть и метод ее достижения.</w:t>
      </w:r>
    </w:p>
    <w:p w:rsidR="00CE6131" w:rsidRPr="00CE6131" w:rsidRDefault="00CE6131" w:rsidP="00CE613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Содержание воспитания.</w:t>
      </w:r>
    </w:p>
    <w:p w:rsidR="00CE6131" w:rsidRPr="00CE6131" w:rsidRDefault="00CE6131" w:rsidP="00CE613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lastRenderedPageBreak/>
        <w:t>Возрастные особенности воспитанников. Одни и те же задачи решаются различными методами в зависимости от возраста воспитанников.</w:t>
      </w:r>
    </w:p>
    <w:p w:rsidR="00CE6131" w:rsidRPr="00CE6131" w:rsidRDefault="00CE6131" w:rsidP="00CE613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 xml:space="preserve">Уровень </w:t>
      </w:r>
      <w:proofErr w:type="spellStart"/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сформированности</w:t>
      </w:r>
      <w:proofErr w:type="spellEnd"/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 xml:space="preserve"> коллектива. По мере развития коллективных форм самоуправления методы педагогического воздействия не остаются неизменными: гибкость управления — необходимое условие успешного сотрудничества воспитателя с воспитанниками.</w:t>
      </w:r>
    </w:p>
    <w:p w:rsidR="00CE6131" w:rsidRPr="00CE6131" w:rsidRDefault="00CE6131" w:rsidP="00CE613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Индивидуальные и личностные особенности воспитанников.</w:t>
      </w:r>
    </w:p>
    <w:p w:rsidR="00CE6131" w:rsidRPr="00CE6131" w:rsidRDefault="00CE6131" w:rsidP="00CE613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 xml:space="preserve">Условия воспитания — климат </w:t>
      </w:r>
      <w:r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в</w:t>
      </w: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 xml:space="preserve"> коллективе, стиль педагогического руководства и др.</w:t>
      </w:r>
    </w:p>
    <w:p w:rsidR="00CE6131" w:rsidRPr="00CE6131" w:rsidRDefault="00CE6131" w:rsidP="00CE613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Средства воспитания. Методы воспитания становятся средствами, когда выступают компонентами воспитательного процесса.</w:t>
      </w:r>
    </w:p>
    <w:p w:rsidR="00CE6131" w:rsidRPr="00CE6131" w:rsidRDefault="00CE6131" w:rsidP="00CE613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Уровень педагогической квалификации. Воспитатель выбирает только те методы, с которыми он знаком, которыми владеет.</w:t>
      </w:r>
    </w:p>
    <w:p w:rsidR="00CE6131" w:rsidRPr="00CE6131" w:rsidRDefault="00CE6131" w:rsidP="00CE613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Время воспитания. Когда времени мало, а цели большие, применяются «сильнодействующие» методы, в благоприятных условиях используются «щадящие» методы воспитания.</w:t>
      </w:r>
    </w:p>
    <w:p w:rsidR="00CE6131" w:rsidRPr="00CE6131" w:rsidRDefault="00CE6131" w:rsidP="00CE613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Ожидаемые последствия. Выбирая метод, воспитатель должен быть уверен в успехе. Для этого необходимо предвидеть, к каким результатам приведет применение метода.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jc w:val="center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b/>
          <w:bCs/>
          <w:color w:val="383C43"/>
          <w:sz w:val="20"/>
          <w:szCs w:val="20"/>
          <w:lang w:eastAsia="ru-RU"/>
        </w:rPr>
        <w:t>Классификация методов воспитания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Классификация методов — это выстроенная по определенному признаку система методов. Классификация помогает обнаружить в методах общее и специфическое, существенное и случайное, теоретическое и практическое и тем самым способствует их осознанному выбору, наиболее эффективному применению.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По характеру методы воспитания делятся на убеждение, упражнение, поощрение и наказание.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По результатам методы воздействия на воспитанника можно разделить на два класса:</w:t>
      </w:r>
    </w:p>
    <w:p w:rsidR="00CE6131" w:rsidRPr="00CE6131" w:rsidRDefault="00CE6131" w:rsidP="00CE6131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влияние, создающее нравственные установки, мотивы, отношения, формирующие представления, понятия, идеи;</w:t>
      </w:r>
    </w:p>
    <w:p w:rsidR="00CE6131" w:rsidRPr="00CE6131" w:rsidRDefault="00CE6131" w:rsidP="00CE6131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влияние, создающее привычки, определяющие тот или иной тип поведения.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Классификация методов воспитания на основе направленности:</w:t>
      </w:r>
    </w:p>
    <w:p w:rsidR="00CE6131" w:rsidRPr="00CE6131" w:rsidRDefault="00CE6131" w:rsidP="00CE6131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Методы формирования сознания личности.</w:t>
      </w:r>
    </w:p>
    <w:p w:rsidR="00CE6131" w:rsidRPr="00CE6131" w:rsidRDefault="00CE6131" w:rsidP="00CE6131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Методы организации деятельности и формирования опыта общественного поведения.</w:t>
      </w:r>
    </w:p>
    <w:p w:rsidR="00CE6131" w:rsidRPr="00CE6131" w:rsidRDefault="00CE6131" w:rsidP="00CE6131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11618"/>
          <w:sz w:val="20"/>
          <w:szCs w:val="20"/>
          <w:lang w:eastAsia="ru-RU"/>
        </w:rPr>
      </w:pPr>
      <w:r w:rsidRPr="00CE6131">
        <w:rPr>
          <w:rFonts w:ascii="Tahoma" w:eastAsia="Times New Roman" w:hAnsi="Tahoma" w:cs="Tahoma"/>
          <w:color w:val="111618"/>
          <w:sz w:val="20"/>
          <w:szCs w:val="20"/>
          <w:lang w:eastAsia="ru-RU"/>
        </w:rPr>
        <w:t>Методы стимулирования поведения и деятельности.</w:t>
      </w:r>
    </w:p>
    <w:p w:rsidR="00CE6131" w:rsidRPr="00CE6131" w:rsidRDefault="00CE6131" w:rsidP="00CE6131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383C43"/>
          <w:sz w:val="20"/>
          <w:szCs w:val="20"/>
          <w:lang w:eastAsia="ru-RU"/>
        </w:rPr>
      </w:pPr>
      <w:proofErr w:type="gramStart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>Оговорённые выше средства обучения и воспитания по возможности  и необходимости используются в нашей школе: различные формы организации, взаимодействия, контроля, мониторинга, индивидуальной работы; технологии обучения и воспитания, направленные на формирование УУД и личностного развития; ИКТ как средства  информации в образовании; связь с социумом; семьёй, как основным средством воздействия на процессы обучения и воспитания;</w:t>
      </w:r>
      <w:proofErr w:type="gramEnd"/>
      <w:r w:rsidRPr="00CE6131">
        <w:rPr>
          <w:rFonts w:ascii="Tahoma" w:eastAsia="Times New Roman" w:hAnsi="Tahoma" w:cs="Tahoma"/>
          <w:color w:val="383C43"/>
          <w:sz w:val="20"/>
          <w:szCs w:val="20"/>
          <w:lang w:eastAsia="ru-RU"/>
        </w:rPr>
        <w:t xml:space="preserve"> различные психолого-педагогические приёмы в школьной среде; коммуникация со сверстниками и пр.</w:t>
      </w:r>
    </w:p>
    <w:p w:rsidR="00C56548" w:rsidRDefault="00C56548" w:rsidP="00CE6131">
      <w:pPr>
        <w:shd w:val="clear" w:color="auto" w:fill="FFFFFF" w:themeFill="background1"/>
      </w:pPr>
    </w:p>
    <w:sectPr w:rsidR="00C56548" w:rsidSect="00CE613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13B21"/>
    <w:multiLevelType w:val="multilevel"/>
    <w:tmpl w:val="5704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923C0C"/>
    <w:multiLevelType w:val="multilevel"/>
    <w:tmpl w:val="C5863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0B1106"/>
    <w:multiLevelType w:val="multilevel"/>
    <w:tmpl w:val="7166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8E6B04"/>
    <w:multiLevelType w:val="multilevel"/>
    <w:tmpl w:val="90801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82052B"/>
    <w:multiLevelType w:val="multilevel"/>
    <w:tmpl w:val="F9FE1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2A12C5"/>
    <w:multiLevelType w:val="multilevel"/>
    <w:tmpl w:val="A776E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131"/>
    <w:rsid w:val="00C56548"/>
    <w:rsid w:val="00CE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9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2018-10-20T07:26:00Z</dcterms:created>
  <dcterms:modified xsi:type="dcterms:W3CDTF">2018-10-20T07:29:00Z</dcterms:modified>
</cp:coreProperties>
</file>