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50" w:rsidRPr="002C781B" w:rsidRDefault="001F3250" w:rsidP="002C78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81B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2C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81B">
        <w:rPr>
          <w:rFonts w:ascii="Times New Roman" w:hAnsi="Times New Roman" w:cs="Times New Roman"/>
          <w:sz w:val="28"/>
          <w:szCs w:val="28"/>
        </w:rPr>
        <w:t>программы</w:t>
      </w:r>
    </w:p>
    <w:p w:rsidR="001F3250" w:rsidRPr="002C781B" w:rsidRDefault="001F3250" w:rsidP="002C78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81B">
        <w:rPr>
          <w:rFonts w:ascii="Times New Roman" w:hAnsi="Times New Roman" w:cs="Times New Roman"/>
          <w:sz w:val="28"/>
          <w:szCs w:val="28"/>
        </w:rPr>
        <w:t>«Внеклассное чтение и развитие речи»</w:t>
      </w:r>
      <w:r w:rsidR="004D4446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bookmarkStart w:id="0" w:name="_GoBack"/>
      <w:bookmarkEnd w:id="0"/>
      <w:r w:rsidRPr="002C781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1F3250" w:rsidRPr="002C781B" w:rsidRDefault="001F3250" w:rsidP="002C78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81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C781B">
        <w:rPr>
          <w:rFonts w:ascii="Times New Roman" w:hAnsi="Times New Roman" w:cs="Times New Roman"/>
          <w:sz w:val="28"/>
          <w:szCs w:val="28"/>
        </w:rPr>
        <w:t>Атланаульская</w:t>
      </w:r>
      <w:proofErr w:type="spellEnd"/>
      <w:r w:rsidRPr="002C781B">
        <w:rPr>
          <w:rFonts w:ascii="Times New Roman" w:hAnsi="Times New Roman" w:cs="Times New Roman"/>
          <w:sz w:val="28"/>
          <w:szCs w:val="28"/>
        </w:rPr>
        <w:t xml:space="preserve"> гимназия им. </w:t>
      </w:r>
      <w:proofErr w:type="spellStart"/>
      <w:r w:rsidRPr="002C781B">
        <w:rPr>
          <w:rFonts w:ascii="Times New Roman" w:hAnsi="Times New Roman" w:cs="Times New Roman"/>
          <w:sz w:val="28"/>
          <w:szCs w:val="28"/>
        </w:rPr>
        <w:t>Ирчи</w:t>
      </w:r>
      <w:proofErr w:type="spellEnd"/>
      <w:r w:rsidRPr="002C781B">
        <w:rPr>
          <w:rFonts w:ascii="Times New Roman" w:hAnsi="Times New Roman" w:cs="Times New Roman"/>
          <w:sz w:val="28"/>
          <w:szCs w:val="28"/>
        </w:rPr>
        <w:t xml:space="preserve"> Казака»</w:t>
      </w:r>
    </w:p>
    <w:p w:rsidR="002A305D" w:rsidRPr="00A5654D" w:rsidRDefault="00D52D49" w:rsidP="00D52D49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 ежемесячное чтени</w:t>
      </w:r>
      <w:r w:rsidR="002C781B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когда ученикам выдается на месяц книга для самостоятельного прочтения на английском языке, и потом отводится один - два урока на обсуждение. 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A5654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Поначалу часто приходится трудно: многие дети берутся за чтение неохотно, забывают про выданные книги. К тому же при чтении первых книг на английском языке нам приходится сталкиваться с несоответствием между уровнем знаний и возможностей детей в языке и их запросами в чтении. </w:t>
      </w:r>
      <w:r w:rsidR="00402EA6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A5654D" w:rsidRDefault="00D23FB7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Остается  открытым 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вопрос: "Как сделать уроки обсуждения книг интересными?" Ведь част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случается, что уроки внеклассного 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чтения превращаются в 45-минутный тест - опрос лексики, ответы на вопросы, пересказ. Никто не возражает, что они должны быть обучающими, но ученики должны получать удовольствие от эти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уроков, чтобы у них появилось 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желание читать в следующий раз.</w:t>
      </w:r>
    </w:p>
    <w:p w:rsidR="002A305D" w:rsidRPr="00A5654D" w:rsidRDefault="00523EE7" w:rsidP="00F1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Все задания на таких уроках можно разделить на 3 группы:</w:t>
      </w:r>
    </w:p>
    <w:p w:rsidR="002A305D" w:rsidRPr="00A5654D" w:rsidRDefault="002A305D" w:rsidP="00F1464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 (они обязательны на начальной ступени, но и старшие с удовольствием включаются в игру)</w:t>
      </w:r>
    </w:p>
    <w:p w:rsidR="002A305D" w:rsidRPr="00A5654D" w:rsidRDefault="002A305D" w:rsidP="00286AC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знание текста</w:t>
      </w:r>
    </w:p>
    <w:p w:rsidR="002A305D" w:rsidRPr="00A5654D" w:rsidRDefault="002A305D" w:rsidP="00286AC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Дискуссионные (более приемлемы в старшей школе, но элементы постепенно </w:t>
      </w:r>
      <w:r w:rsidR="00523EE7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вводятся и на начальном этапе 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некоторые.</w:t>
      </w:r>
      <w:proofErr w:type="gramEnd"/>
    </w:p>
    <w:p w:rsidR="002A305D" w:rsidRPr="00A5654D" w:rsidRDefault="00523EE7" w:rsidP="00286AC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 и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гровые приемы:</w:t>
      </w:r>
    </w:p>
    <w:p w:rsidR="002A305D" w:rsidRPr="00A5654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объявление о розыске (Кто?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Откуда? Возраст? Что носил? Где видели? С кем? Внешность?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 разыскивается?)</w:t>
      </w:r>
      <w:proofErr w:type="gramEnd"/>
    </w:p>
    <w:p w:rsidR="002A305D" w:rsidRPr="00A5654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бюро находок (игры с предметами и картинками - Чье это?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взяли с собой?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забыли?)</w:t>
      </w:r>
      <w:proofErr w:type="gramEnd"/>
    </w:p>
    <w:p w:rsidR="002A305D" w:rsidRPr="00A5654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путаница с именами </w:t>
      </w:r>
      <w:r w:rsidR="00F6750A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A5654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воздушный шар (Без кого из второстепенных героев может обойтись сюжет?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Перескажи эпизод "выкинув лишнего героя из воздушного шара")</w:t>
      </w:r>
      <w:proofErr w:type="gramEnd"/>
    </w:p>
    <w:p w:rsidR="002A305D" w:rsidRPr="00A5654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кроссворд (с использованием лексики из книги)</w:t>
      </w:r>
    </w:p>
    <w:p w:rsidR="002A305D" w:rsidRPr="00A5654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знание текста: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Расположи события в хронологическом порядке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Узнай героя по описанию, кто был положительный, а кто отрицательный, что случилось с каждым в конце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герой имеет свой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: какой и почему?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Кто и когда был удивлен, испуган, рассержен, расстроен?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Кто это сказал? В какой ситуации?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Выбери иллюстрацию, которая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подходит/не подходит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книге?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Дискуссионные: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эпиграфа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и следствия событий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 отношение к поступкам героя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изменения героя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Советы героям</w:t>
      </w:r>
    </w:p>
    <w:p w:rsidR="002A305D" w:rsidRPr="00A5654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доказательств</w:t>
      </w:r>
    </w:p>
    <w:p w:rsidR="002A305D" w:rsidRPr="00A5654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 над книгой, мы часто подбираем пословицы, выражающие суть эпизодов, что позволяет знакомиться с народным творчеством.</w:t>
      </w:r>
    </w:p>
    <w:p w:rsidR="002A305D" w:rsidRPr="00A5654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Продолжением работы над книгой может бы</w:t>
      </w:r>
      <w:r w:rsidR="00523EE7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ть просмотр фильма</w:t>
      </w:r>
      <w:proofErr w:type="gramStart"/>
      <w:r w:rsidR="00523EE7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Приобщение детей к ли</w:t>
      </w:r>
      <w:r w:rsidR="00523EE7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тературе через просмотр фильмов 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еще одно направление нашей раб</w:t>
      </w:r>
      <w:r w:rsidR="00523EE7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оты.  </w:t>
      </w:r>
    </w:p>
    <w:p w:rsidR="009E1A24" w:rsidRPr="00A5654D" w:rsidRDefault="00523EE7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понемногу, день за днем, дети привыкают жить с книгой. Очень скоро они начинают спрашивать: "А какую следующую книгу мы будем читать? Когда уже мы будем обсуждать?" В старших классах обсуждение книг часто продолжается и дома, в семье, что не менее важно и приятно для учителя.</w:t>
      </w:r>
      <w:r w:rsidR="009E1A24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A5654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таких уроках есть возможность изучать и закреплять лексику, работать над синонимами, антонимами, омографами, фразовыми глаголами, словообразованием, обогащать речь детей прилагательными. На уроках по книге можно в непринужденной форме тренировать грамматику, развивать речевые умения, так как постоянна ситуация непредсказуемости. Дети учатся думать, анализировать, сопоставлять, сравнивать. Можно развивать творческую письменную речь детей - это написание писем, рецензий, аннотаций, сочинений-описаний. Ученики могут как устно, так и письменно представить, что было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:, предсказать </w:t>
      </w:r>
      <w:proofErr w:type="gramStart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</w:t>
      </w:r>
      <w:proofErr w:type="gramEnd"/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событий.</w:t>
      </w:r>
    </w:p>
    <w:p w:rsidR="002A305D" w:rsidRPr="00A5654D" w:rsidRDefault="004E058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A5654D" w:rsidRDefault="004E058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Почувствовать красоту  английского языка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помогает также чтение и заучивание </w:t>
      </w:r>
      <w:proofErr w:type="gramStart"/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>стихов</w:t>
      </w:r>
      <w:proofErr w:type="gramEnd"/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стихотворные переводы. Здесь мы тоже выходим за рамки программы, </w:t>
      </w:r>
      <w:r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A565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изучая творчество Шекспира, Бернса, Байрона и других поэтов.</w:t>
      </w:r>
    </w:p>
    <w:p w:rsidR="005A21D1" w:rsidRPr="00A5654D" w:rsidRDefault="005A21D1" w:rsidP="005A21D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A21D1" w:rsidRPr="00A5654D" w:rsidRDefault="0047475F" w:rsidP="00A5654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 плану</w:t>
      </w:r>
      <w:r w:rsidR="005A21D1" w:rsidRPr="00A5654D">
        <w:rPr>
          <w:b/>
          <w:color w:val="000000"/>
        </w:rPr>
        <w:t xml:space="preserve"> ШМО в 2019-2020 учебном году во 4 - 9 классах в начале 1 четверти проводилась проверка умений и </w:t>
      </w:r>
      <w:proofErr w:type="gramStart"/>
      <w:r w:rsidR="005A21D1" w:rsidRPr="00A5654D">
        <w:rPr>
          <w:b/>
          <w:color w:val="000000"/>
        </w:rPr>
        <w:t>навыков</w:t>
      </w:r>
      <w:proofErr w:type="gramEnd"/>
      <w:r w:rsidR="005A21D1" w:rsidRPr="00A5654D">
        <w:rPr>
          <w:b/>
          <w:color w:val="000000"/>
        </w:rPr>
        <w:t xml:space="preserve"> обучающихся при чтении незнакомого текста.</w:t>
      </w:r>
    </w:p>
    <w:p w:rsidR="005A21D1" w:rsidRPr="00A5654D" w:rsidRDefault="005A21D1" w:rsidP="005A21D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A21D1" w:rsidRPr="00A5654D" w:rsidRDefault="005A21D1" w:rsidP="005A21D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654D">
        <w:rPr>
          <w:bCs/>
          <w:color w:val="000000"/>
        </w:rPr>
        <w:t>Цель проверки</w:t>
      </w:r>
      <w:r w:rsidRPr="00A5654D">
        <w:rPr>
          <w:color w:val="000000"/>
        </w:rPr>
        <w:t>: Определить уровень владения умениями и навыками осознанного, правильного, беглого выразительного чтения.</w:t>
      </w:r>
    </w:p>
    <w:p w:rsidR="005A21D1" w:rsidRPr="00A5654D" w:rsidRDefault="005A21D1" w:rsidP="005A21D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654D">
        <w:rPr>
          <w:bCs/>
          <w:color w:val="000000"/>
        </w:rPr>
        <w:t>Задачи:</w:t>
      </w:r>
    </w:p>
    <w:p w:rsidR="005A21D1" w:rsidRPr="00A5654D" w:rsidRDefault="005A21D1" w:rsidP="005A21D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5654D">
        <w:rPr>
          <w:color w:val="000000"/>
        </w:rPr>
        <w:t xml:space="preserve">Проверить темп (скорость) чтения </w:t>
      </w:r>
      <w:proofErr w:type="gramStart"/>
      <w:r w:rsidRPr="00A5654D">
        <w:rPr>
          <w:color w:val="000000"/>
        </w:rPr>
        <w:t>обучающихся</w:t>
      </w:r>
      <w:proofErr w:type="gramEnd"/>
      <w:r w:rsidRPr="00A5654D">
        <w:rPr>
          <w:color w:val="000000"/>
        </w:rPr>
        <w:t>;</w:t>
      </w:r>
    </w:p>
    <w:p w:rsidR="005A21D1" w:rsidRPr="00A5654D" w:rsidRDefault="005A21D1" w:rsidP="005A21D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5654D">
        <w:rPr>
          <w:color w:val="000000"/>
        </w:rPr>
        <w:t>Выяснить способ чтения: как читают, по слогам или целым словом; </w:t>
      </w:r>
    </w:p>
    <w:p w:rsidR="005A21D1" w:rsidRPr="00A5654D" w:rsidRDefault="005A21D1" w:rsidP="005A21D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5654D">
        <w:rPr>
          <w:color w:val="000000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5A21D1" w:rsidRPr="00A5654D" w:rsidRDefault="005A21D1" w:rsidP="005A21D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5654D">
        <w:rPr>
          <w:color w:val="000000"/>
        </w:rPr>
        <w:t>Определить выразительность чтения;</w:t>
      </w:r>
    </w:p>
    <w:p w:rsidR="005A21D1" w:rsidRPr="00A5654D" w:rsidRDefault="005A21D1" w:rsidP="005A21D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5654D">
        <w:rPr>
          <w:color w:val="000000"/>
        </w:rPr>
        <w:t>Выяснить уровень восприятия учащимися слов (зрительный, мыслительный); </w:t>
      </w:r>
    </w:p>
    <w:p w:rsidR="005A21D1" w:rsidRPr="00A5654D" w:rsidRDefault="005A21D1" w:rsidP="005A21D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5654D">
        <w:rPr>
          <w:color w:val="000000"/>
        </w:rPr>
        <w:t>Проверить уровень понимания учащимися прочитанного материала. </w:t>
      </w:r>
    </w:p>
    <w:p w:rsidR="005A21D1" w:rsidRPr="00A5654D" w:rsidRDefault="005A21D1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</w:tblGrid>
      <w:tr w:rsidR="005A21D1" w:rsidRPr="005A21D1" w:rsidTr="005A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1D1" w:rsidRPr="005A21D1" w:rsidRDefault="005A21D1" w:rsidP="005A21D1">
            <w:pPr>
              <w:spacing w:before="150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4D4D4D"/>
                <w:kern w:val="36"/>
                <w:sz w:val="24"/>
                <w:szCs w:val="24"/>
                <w:lang w:eastAsia="en-US"/>
              </w:rPr>
            </w:pPr>
          </w:p>
        </w:tc>
      </w:tr>
      <w:tr w:rsidR="005A21D1" w:rsidRPr="005A21D1" w:rsidTr="005A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1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0"/>
            </w:tblGrid>
            <w:tr w:rsidR="005A21D1" w:rsidRPr="005A21D1">
              <w:trPr>
                <w:tblCellSpacing w:w="15" w:type="dxa"/>
              </w:trPr>
              <w:tc>
                <w:tcPr>
                  <w:tcW w:w="0" w:type="auto"/>
                </w:tcPr>
                <w:p w:rsidR="005A21D1" w:rsidRPr="005A21D1" w:rsidRDefault="005A21D1" w:rsidP="005A21D1">
                  <w:pPr>
                    <w:spacing w:after="0" w:line="300" w:lineRule="atLeas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Нормы техники чтения в четвертом классе</w:t>
                  </w:r>
                </w:p>
                <w:p w:rsidR="005A21D1" w:rsidRPr="005A21D1" w:rsidRDefault="005A21D1" w:rsidP="005A21D1">
                  <w:pPr>
                    <w:spacing w:after="0" w:line="21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Согласно ориентировочным показателям ФГОС, скорость чтения в 4 классе должна составлять:</w:t>
                  </w:r>
                </w:p>
                <w:p w:rsidR="005A21D1" w:rsidRPr="005A21D1" w:rsidRDefault="005A21D1" w:rsidP="005A21D1">
                  <w:pPr>
                    <w:spacing w:after="0" w:line="210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·      в 1 полугодии — 80-90 слов в минуту;</w:t>
                  </w:r>
                </w:p>
                <w:p w:rsidR="005A21D1" w:rsidRPr="005A21D1" w:rsidRDefault="005A21D1" w:rsidP="005A21D1">
                  <w:pPr>
                    <w:spacing w:after="0" w:line="210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·      во 2 полугодии — 100-120 слов в минуту.</w:t>
                  </w:r>
                </w:p>
                <w:p w:rsidR="005A21D1" w:rsidRPr="005A21D1" w:rsidRDefault="005A21D1" w:rsidP="005A21D1">
                  <w:pPr>
                    <w:spacing w:after="0" w:line="300" w:lineRule="atLeas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Оценивание техники чтения по нормативам ФГОС</w:t>
                  </w:r>
                </w:p>
                <w:p w:rsidR="005A21D1" w:rsidRPr="005A21D1" w:rsidRDefault="005A21D1" w:rsidP="005A21D1">
                  <w:pPr>
                    <w:spacing w:after="0" w:line="21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 класс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"/>
                    <w:gridCol w:w="2460"/>
                    <w:gridCol w:w="2740"/>
                  </w:tblGrid>
                  <w:tr w:rsidR="005A21D1" w:rsidRPr="005A21D1">
                    <w:trPr>
                      <w:tblCellSpacing w:w="0" w:type="dxa"/>
                    </w:trPr>
                    <w:tc>
                      <w:tcPr>
                        <w:tcW w:w="10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565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Оценка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565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1 полугодие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A565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2 полугодие</w:t>
                        </w:r>
                      </w:p>
                    </w:tc>
                  </w:tr>
                  <w:tr w:rsidR="005A21D1" w:rsidRPr="005A21D1">
                    <w:trPr>
                      <w:tblCellSpacing w:w="0" w:type="dxa"/>
                    </w:trPr>
                    <w:tc>
                      <w:tcPr>
                        <w:tcW w:w="10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«5»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Более 100 слов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Более 120 слов</w:t>
                        </w:r>
                      </w:p>
                    </w:tc>
                  </w:tr>
                  <w:tr w:rsidR="005A21D1" w:rsidRPr="005A21D1">
                    <w:trPr>
                      <w:tblCellSpacing w:w="0" w:type="dxa"/>
                    </w:trPr>
                    <w:tc>
                      <w:tcPr>
                        <w:tcW w:w="10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«4»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85-100 слов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105-120 слов</w:t>
                        </w:r>
                      </w:p>
                    </w:tc>
                  </w:tr>
                  <w:tr w:rsidR="005A21D1" w:rsidRPr="005A21D1">
                    <w:trPr>
                      <w:tblCellSpacing w:w="0" w:type="dxa"/>
                    </w:trPr>
                    <w:tc>
                      <w:tcPr>
                        <w:tcW w:w="10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«3»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70-84 слов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90-104 слов</w:t>
                        </w:r>
                      </w:p>
                    </w:tc>
                  </w:tr>
                  <w:tr w:rsidR="005A21D1" w:rsidRPr="005A21D1">
                    <w:trPr>
                      <w:tblCellSpacing w:w="0" w:type="dxa"/>
                    </w:trPr>
                    <w:tc>
                      <w:tcPr>
                        <w:tcW w:w="10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«2»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Менее 70 слов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A21D1" w:rsidRPr="005A21D1" w:rsidRDefault="005A21D1" w:rsidP="005A21D1">
                        <w:pPr>
                          <w:spacing w:after="0" w:line="2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5A2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Менее 90 слов</w:t>
                        </w:r>
                      </w:p>
                    </w:tc>
                  </w:tr>
                </w:tbl>
                <w:p w:rsidR="005A21D1" w:rsidRPr="005A21D1" w:rsidRDefault="005A21D1" w:rsidP="005A21D1">
                  <w:pPr>
                    <w:spacing w:after="0" w:line="21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2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Несомненно, важно одно: чтобы все дети к концу 4 класса владели необходимой скоростью чтения. Ведь именно этот фактор является залогом дальнейшего успешного обучения в средней и старшей школе.</w:t>
                  </w:r>
                </w:p>
              </w:tc>
            </w:tr>
          </w:tbl>
          <w:p w:rsidR="005A21D1" w:rsidRPr="005A21D1" w:rsidRDefault="005A21D1" w:rsidP="005A21D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1A70" w:rsidRPr="004D4446" w:rsidRDefault="005A21D1" w:rsidP="005A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17B05" w:rsidRPr="00A565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F1A70" w:rsidRPr="004D4446" w:rsidRDefault="003F1A70" w:rsidP="005A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A70" w:rsidRPr="004D4446" w:rsidRDefault="003F1A70" w:rsidP="005A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A70" w:rsidRPr="004D4446" w:rsidRDefault="003F1A70" w:rsidP="005A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A70" w:rsidRPr="004D4446" w:rsidRDefault="003F1A70" w:rsidP="005A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A70" w:rsidRPr="004D4446" w:rsidRDefault="003F1A70" w:rsidP="005A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75F" w:rsidRDefault="003F1A70" w:rsidP="005A2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4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5A21D1" w:rsidRPr="005A21D1" w:rsidRDefault="005A21D1" w:rsidP="00474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A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«</w:t>
      </w:r>
      <w:proofErr w:type="spellStart"/>
      <w:r w:rsidRPr="003F1A7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3F1A70">
        <w:rPr>
          <w:rFonts w:ascii="Times New Roman" w:eastAsia="Times New Roman" w:hAnsi="Times New Roman" w:cs="Times New Roman"/>
          <w:b/>
          <w:sz w:val="24"/>
          <w:szCs w:val="24"/>
        </w:rPr>
        <w:t>»к</w:t>
      </w:r>
      <w:proofErr w:type="gramEnd"/>
      <w:r w:rsidRPr="003F1A70">
        <w:rPr>
          <w:rFonts w:ascii="Times New Roman" w:eastAsia="Times New Roman" w:hAnsi="Times New Roman" w:cs="Times New Roman"/>
          <w:b/>
          <w:sz w:val="24"/>
          <w:szCs w:val="24"/>
        </w:rPr>
        <w:t>ласс</w:t>
      </w:r>
      <w:proofErr w:type="spellEnd"/>
    </w:p>
    <w:tbl>
      <w:tblPr>
        <w:tblStyle w:val="a8"/>
        <w:tblW w:w="10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0"/>
        <w:gridCol w:w="6462"/>
        <w:gridCol w:w="1585"/>
        <w:gridCol w:w="1220"/>
      </w:tblGrid>
      <w:tr w:rsidR="005A21D1" w:rsidRPr="00A5654D" w:rsidTr="005A21D1">
        <w:trPr>
          <w:trHeight w:val="7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47475F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слов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оценка</w:t>
            </w:r>
          </w:p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Абакарова К.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F17B05"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Абсаматова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7B05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A5654D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A5654D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Алимов </w:t>
            </w:r>
            <w:proofErr w:type="gramStart"/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Дж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A5654D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A5654D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Ахмедов 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Баламагомедова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Биймурзаев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Гаджиев 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Гашимов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Казамматова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Каирбеков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Махтибекова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Мукаилов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Мусаева Х.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Сунгурова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Сунгуров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Умарова</w:t>
            </w:r>
            <w:proofErr w:type="spellEnd"/>
            <w:proofErr w:type="gram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5A21D1"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>Улашев</w:t>
            </w:r>
            <w:proofErr w:type="spellEnd"/>
            <w:r w:rsidRPr="005A2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D1" w:rsidRPr="005A21D1" w:rsidRDefault="00F17B05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21D1" w:rsidRPr="00A5654D" w:rsidTr="005A21D1">
        <w:trPr>
          <w:trHeight w:val="23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21D1" w:rsidRPr="00A5654D" w:rsidTr="005A21D1">
        <w:trPr>
          <w:trHeight w:val="24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1" w:rsidRPr="005A21D1" w:rsidRDefault="005A21D1" w:rsidP="005A21D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17B05" w:rsidRPr="00A5654D" w:rsidRDefault="00F17B05" w:rsidP="005A21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Успеваемость 100%         Качество  73,6%    </w:t>
      </w:r>
      <w:proofErr w:type="spellStart"/>
      <w:r w:rsidRPr="00A5654D">
        <w:rPr>
          <w:rFonts w:ascii="Times New Roman" w:eastAsia="Calibri" w:hAnsi="Times New Roman" w:cs="Times New Roman"/>
          <w:sz w:val="24"/>
          <w:szCs w:val="24"/>
          <w:lang w:eastAsia="en-US"/>
        </w:rPr>
        <w:t>Ср</w:t>
      </w:r>
      <w:proofErr w:type="gramStart"/>
      <w:r w:rsidRPr="00A5654D">
        <w:rPr>
          <w:rFonts w:ascii="Times New Roman" w:eastAsia="Calibri" w:hAnsi="Times New Roman" w:cs="Times New Roman"/>
          <w:sz w:val="24"/>
          <w:szCs w:val="24"/>
          <w:lang w:eastAsia="en-US"/>
        </w:rPr>
        <w:t>.б</w:t>
      </w:r>
      <w:proofErr w:type="spellEnd"/>
      <w:proofErr w:type="gramEnd"/>
      <w:r w:rsidRPr="00A56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</w:t>
      </w:r>
    </w:p>
    <w:p w:rsidR="00F17B05" w:rsidRPr="003F1A70" w:rsidRDefault="003F1A70" w:rsidP="005A21D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</w:t>
      </w:r>
      <w:r w:rsidR="00F17B05" w:rsidRPr="00A56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7B05" w:rsidRPr="003F1A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«б» класс</w:t>
      </w:r>
    </w:p>
    <w:tbl>
      <w:tblPr>
        <w:tblStyle w:val="a8"/>
        <w:tblW w:w="100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6"/>
        <w:gridCol w:w="4603"/>
        <w:gridCol w:w="1998"/>
        <w:gridCol w:w="2638"/>
      </w:tblGrid>
      <w:tr w:rsidR="00F17B05" w:rsidRPr="00A5654D" w:rsidTr="00F17B05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47475F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слов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Абдулвагабов</w:t>
            </w:r>
            <w:proofErr w:type="spellEnd"/>
            <w:proofErr w:type="gram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Абсаматова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Акаева 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Алиев 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Вагабов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F17B05"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Гаджиев З.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Гаджиева Р..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Генжеев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М-Т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Курбанова</w:t>
            </w:r>
            <w:proofErr w:type="gram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 М.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Махмудов 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Мутаев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Ш...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Омарова</w:t>
            </w:r>
            <w:proofErr w:type="spellEnd"/>
            <w:proofErr w:type="gram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Сайпулаева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Шамандарова</w:t>
            </w:r>
            <w:proofErr w:type="spellEnd"/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Якубова 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A5654D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54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B05" w:rsidRPr="00A5654D" w:rsidTr="00F17B05">
        <w:trPr>
          <w:trHeight w:val="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B0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B05" w:rsidRPr="00A5654D" w:rsidTr="00F17B05">
        <w:trPr>
          <w:trHeight w:val="2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5" w:rsidRPr="00F17B05" w:rsidRDefault="00F17B05" w:rsidP="00F17B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7475F" w:rsidRPr="0047475F" w:rsidRDefault="00A5654D" w:rsidP="0047475F">
      <w:pPr>
        <w:rPr>
          <w:rFonts w:ascii="Times New Roman" w:eastAsia="Calibri" w:hAnsi="Times New Roman" w:cs="Times New Roman"/>
          <w:lang w:eastAsia="en-US"/>
        </w:rPr>
      </w:pPr>
      <w:r w:rsidRPr="00A5654D">
        <w:rPr>
          <w:rFonts w:ascii="Times New Roman" w:eastAsia="Calibri" w:hAnsi="Times New Roman" w:cs="Times New Roman"/>
          <w:sz w:val="24"/>
          <w:szCs w:val="24"/>
          <w:lang w:eastAsia="en-US"/>
        </w:rPr>
        <w:t>Успеваемость  100%          Качество 66,6%</w:t>
      </w:r>
      <w:r>
        <w:rPr>
          <w:rFonts w:ascii="Times New Roman" w:eastAsia="Calibri" w:hAnsi="Times New Roman" w:cs="Times New Roman"/>
          <w:lang w:eastAsia="en-US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lang w:eastAsia="en-US"/>
        </w:rPr>
        <w:t>Ср</w:t>
      </w:r>
      <w:proofErr w:type="gramStart"/>
      <w:r>
        <w:rPr>
          <w:rFonts w:ascii="Times New Roman" w:eastAsia="Calibri" w:hAnsi="Times New Roman" w:cs="Times New Roman"/>
          <w:lang w:eastAsia="en-US"/>
        </w:rPr>
        <w:t>.б</w:t>
      </w:r>
      <w:proofErr w:type="spellEnd"/>
      <w:proofErr w:type="gramEnd"/>
      <w:r>
        <w:rPr>
          <w:rFonts w:ascii="Times New Roman" w:eastAsia="Calibri" w:hAnsi="Times New Roman" w:cs="Times New Roman"/>
          <w:lang w:eastAsia="en-US"/>
        </w:rPr>
        <w:t xml:space="preserve">  3,7</w:t>
      </w:r>
    </w:p>
    <w:p w:rsidR="0047475F" w:rsidRPr="0047475F" w:rsidRDefault="0047475F" w:rsidP="00474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4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Техника чтения в 9 классах</w:t>
      </w:r>
    </w:p>
    <w:p w:rsidR="0047475F" w:rsidRPr="0047475F" w:rsidRDefault="0047475F" w:rsidP="004747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75F">
        <w:rPr>
          <w:rFonts w:ascii="Times New Roman" w:eastAsia="Times New Roman" w:hAnsi="Times New Roman" w:cs="Times New Roman"/>
          <w:color w:val="000000"/>
          <w:sz w:val="28"/>
          <w:szCs w:val="28"/>
        </w:rPr>
        <w:t>на «2»- менее 100 слов</w:t>
      </w:r>
      <w:r w:rsidRPr="004747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475F" w:rsidRPr="0047475F" w:rsidRDefault="0047475F" w:rsidP="004747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75F">
        <w:rPr>
          <w:rFonts w:ascii="Times New Roman" w:eastAsia="Times New Roman" w:hAnsi="Times New Roman" w:cs="Times New Roman"/>
          <w:color w:val="000000"/>
          <w:sz w:val="28"/>
          <w:szCs w:val="28"/>
        </w:rPr>
        <w:t>на «3»- 100- 139слов</w:t>
      </w:r>
      <w:r w:rsidRPr="004747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475F" w:rsidRPr="0047475F" w:rsidRDefault="0047475F" w:rsidP="004747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75F">
        <w:rPr>
          <w:rFonts w:ascii="Times New Roman" w:eastAsia="Times New Roman" w:hAnsi="Times New Roman" w:cs="Times New Roman"/>
          <w:color w:val="000000"/>
          <w:sz w:val="28"/>
          <w:szCs w:val="28"/>
        </w:rPr>
        <w:t>на «4»- 140- 169 слов</w:t>
      </w:r>
      <w:r w:rsidRPr="004747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475F" w:rsidRPr="0047475F" w:rsidRDefault="0047475F" w:rsidP="004747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75F">
        <w:rPr>
          <w:rFonts w:ascii="Times New Roman" w:eastAsia="Times New Roman" w:hAnsi="Times New Roman" w:cs="Times New Roman"/>
          <w:color w:val="000000"/>
          <w:sz w:val="28"/>
          <w:szCs w:val="28"/>
        </w:rPr>
        <w:t>на «5»-170 и более слов</w:t>
      </w:r>
      <w:r w:rsidRPr="004747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475F" w:rsidRPr="0047475F" w:rsidRDefault="0047475F" w:rsidP="004747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7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475F" w:rsidRPr="0047475F" w:rsidRDefault="0047475F" w:rsidP="004747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5F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  <w:r w:rsidRPr="0047475F">
        <w:rPr>
          <w:rFonts w:ascii="Times New Roman" w:eastAsia="Times New Roman" w:hAnsi="Times New Roman" w:cs="Times New Roman"/>
          <w:sz w:val="24"/>
          <w:szCs w:val="24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3180"/>
        <w:gridCol w:w="2340"/>
      </w:tblGrid>
      <w:tr w:rsidR="0047475F" w:rsidRPr="0047475F" w:rsidTr="0047475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слов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124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2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Н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136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3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Атаков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154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4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Биймурзаева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И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168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5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Х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184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5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6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156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7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С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123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8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Джамирзаева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С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128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9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М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173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5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10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Костромицкий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112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11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132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12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 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128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13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Нурбагандов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С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125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14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Пахрутдинов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Д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162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15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Г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154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16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149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17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132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</w:tbl>
    <w:p w:rsidR="0047475F" w:rsidRPr="0047475F" w:rsidRDefault="0047475F" w:rsidP="00474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5F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:rsidR="0047475F" w:rsidRPr="0047475F" w:rsidRDefault="0047475F" w:rsidP="00474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5F">
        <w:rPr>
          <w:rFonts w:ascii="Times New Roman" w:eastAsia="Times New Roman" w:hAnsi="Times New Roman" w:cs="Times New Roman"/>
          <w:sz w:val="24"/>
          <w:szCs w:val="24"/>
        </w:rPr>
        <w:t>Успеваемость   100%    качество   47%ср</w:t>
      </w:r>
      <w:proofErr w:type="gramStart"/>
      <w:r w:rsidRPr="0047475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7475F">
        <w:rPr>
          <w:rFonts w:ascii="Times New Roman" w:eastAsia="Times New Roman" w:hAnsi="Times New Roman" w:cs="Times New Roman"/>
          <w:sz w:val="24"/>
          <w:szCs w:val="24"/>
        </w:rPr>
        <w:t>     3,6 </w:t>
      </w:r>
    </w:p>
    <w:p w:rsidR="0047475F" w:rsidRPr="0047475F" w:rsidRDefault="0047475F" w:rsidP="004747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5F">
        <w:rPr>
          <w:rFonts w:ascii="Times New Roman" w:eastAsia="Times New Roman" w:hAnsi="Times New Roman" w:cs="Times New Roman"/>
          <w:b/>
          <w:bCs/>
          <w:sz w:val="24"/>
          <w:szCs w:val="24"/>
        </w:rPr>
        <w:t>9б класс</w:t>
      </w:r>
      <w:r w:rsidRPr="0047475F">
        <w:rPr>
          <w:rFonts w:ascii="Times New Roman" w:eastAsia="Times New Roman" w:hAnsi="Times New Roman" w:cs="Times New Roman"/>
          <w:sz w:val="24"/>
          <w:szCs w:val="24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3180"/>
        <w:gridCol w:w="2340"/>
      </w:tblGrid>
      <w:tr w:rsidR="0047475F" w:rsidRPr="0047475F" w:rsidTr="0047475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слов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Г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145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2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163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3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132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4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128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5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Асельдеров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173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5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6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152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7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167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8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153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9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112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10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Д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118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11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Х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142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12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Сайпуллаев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М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152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13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М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146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14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М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168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15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А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184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5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16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Халимбеков</w:t>
            </w:r>
            <w:proofErr w:type="spell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М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135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3 </w:t>
            </w:r>
          </w:p>
        </w:tc>
      </w:tr>
      <w:tr w:rsidR="0047475F" w:rsidRPr="0047475F" w:rsidTr="0047475F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17 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</w:t>
            </w:r>
            <w:proofErr w:type="gramStart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 И</w:t>
            </w:r>
            <w:proofErr w:type="gramEnd"/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143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475F" w:rsidRPr="0047475F" w:rsidRDefault="0047475F" w:rsidP="004747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75F">
              <w:rPr>
                <w:rFonts w:ascii="Times New Roman" w:eastAsia="Times New Roman" w:hAnsi="Times New Roman" w:cs="Times New Roman"/>
                <w:sz w:val="24"/>
                <w:szCs w:val="24"/>
              </w:rPr>
              <w:t> 4 </w:t>
            </w:r>
          </w:p>
        </w:tc>
      </w:tr>
    </w:tbl>
    <w:p w:rsidR="0047475F" w:rsidRPr="0047475F" w:rsidRDefault="0047475F" w:rsidP="00474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5F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:rsidR="0047475F" w:rsidRPr="0047475F" w:rsidRDefault="0047475F" w:rsidP="004747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5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   100%    Качество    70,5    </w:t>
      </w:r>
      <w:proofErr w:type="spellStart"/>
      <w:r w:rsidRPr="0047475F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Start"/>
      <w:r w:rsidRPr="0047475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47475F">
        <w:rPr>
          <w:rFonts w:ascii="Times New Roman" w:eastAsia="Times New Roman" w:hAnsi="Times New Roman" w:cs="Times New Roman"/>
          <w:sz w:val="24"/>
          <w:szCs w:val="24"/>
        </w:rPr>
        <w:t>     3,8 </w:t>
      </w:r>
    </w:p>
    <w:p w:rsidR="0047475F" w:rsidRPr="0047475F" w:rsidRDefault="0047475F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47475F" w:rsidRPr="0047475F" w:rsidSect="00A56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12451E47"/>
    <w:multiLevelType w:val="multilevel"/>
    <w:tmpl w:val="627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40F6B"/>
    <w:multiLevelType w:val="multilevel"/>
    <w:tmpl w:val="5E8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C6D6F"/>
    <w:multiLevelType w:val="multilevel"/>
    <w:tmpl w:val="1F2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92826"/>
    <w:multiLevelType w:val="multilevel"/>
    <w:tmpl w:val="125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2AC3F1E"/>
    <w:multiLevelType w:val="multilevel"/>
    <w:tmpl w:val="62EC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D3A14"/>
    <w:multiLevelType w:val="multilevel"/>
    <w:tmpl w:val="AA46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9144C"/>
    <w:multiLevelType w:val="multilevel"/>
    <w:tmpl w:val="D5F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57121"/>
    <w:multiLevelType w:val="multilevel"/>
    <w:tmpl w:val="858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1721"/>
    <w:multiLevelType w:val="multilevel"/>
    <w:tmpl w:val="F84C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F753B"/>
    <w:multiLevelType w:val="multilevel"/>
    <w:tmpl w:val="34F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A5AE1"/>
    <w:multiLevelType w:val="multilevel"/>
    <w:tmpl w:val="537C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5"/>
  </w:num>
  <w:num w:numId="6">
    <w:abstractNumId w:val="14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5D"/>
    <w:rsid w:val="00004013"/>
    <w:rsid w:val="00102219"/>
    <w:rsid w:val="001F3250"/>
    <w:rsid w:val="001F43E4"/>
    <w:rsid w:val="00286ACD"/>
    <w:rsid w:val="002A305D"/>
    <w:rsid w:val="002C781B"/>
    <w:rsid w:val="003F1A70"/>
    <w:rsid w:val="00402EA6"/>
    <w:rsid w:val="00461266"/>
    <w:rsid w:val="0047475F"/>
    <w:rsid w:val="004D4446"/>
    <w:rsid w:val="004E058D"/>
    <w:rsid w:val="00523EE7"/>
    <w:rsid w:val="005A21D1"/>
    <w:rsid w:val="0070538E"/>
    <w:rsid w:val="008D1353"/>
    <w:rsid w:val="00974353"/>
    <w:rsid w:val="009E1A24"/>
    <w:rsid w:val="00A5654D"/>
    <w:rsid w:val="00AA7244"/>
    <w:rsid w:val="00BE768E"/>
    <w:rsid w:val="00D23FB7"/>
    <w:rsid w:val="00D52D49"/>
    <w:rsid w:val="00F1464F"/>
    <w:rsid w:val="00F17B05"/>
    <w:rsid w:val="00F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30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05D"/>
  </w:style>
  <w:style w:type="character" w:styleId="a4">
    <w:name w:val="Emphasis"/>
    <w:basedOn w:val="a0"/>
    <w:uiPriority w:val="20"/>
    <w:qFormat/>
    <w:rsid w:val="002A305D"/>
    <w:rPr>
      <w:i/>
      <w:iCs/>
    </w:rPr>
  </w:style>
  <w:style w:type="paragraph" w:styleId="a5">
    <w:name w:val="Normal (Web)"/>
    <w:basedOn w:val="a"/>
    <w:uiPriority w:val="99"/>
    <w:semiHidden/>
    <w:unhideWhenUsed/>
    <w:rsid w:val="002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305D"/>
    <w:rPr>
      <w:b/>
      <w:bCs/>
    </w:rPr>
  </w:style>
  <w:style w:type="paragraph" w:styleId="a7">
    <w:name w:val="No Spacing"/>
    <w:uiPriority w:val="1"/>
    <w:qFormat/>
    <w:rsid w:val="001F3250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A2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qFormat/>
    <w:rsid w:val="005A21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30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05D"/>
  </w:style>
  <w:style w:type="character" w:styleId="a4">
    <w:name w:val="Emphasis"/>
    <w:basedOn w:val="a0"/>
    <w:uiPriority w:val="20"/>
    <w:qFormat/>
    <w:rsid w:val="002A305D"/>
    <w:rPr>
      <w:i/>
      <w:iCs/>
    </w:rPr>
  </w:style>
  <w:style w:type="paragraph" w:styleId="a5">
    <w:name w:val="Normal (Web)"/>
    <w:basedOn w:val="a"/>
    <w:uiPriority w:val="99"/>
    <w:semiHidden/>
    <w:unhideWhenUsed/>
    <w:rsid w:val="002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305D"/>
    <w:rPr>
      <w:b/>
      <w:bCs/>
    </w:rPr>
  </w:style>
  <w:style w:type="paragraph" w:styleId="a7">
    <w:name w:val="No Spacing"/>
    <w:uiPriority w:val="1"/>
    <w:qFormat/>
    <w:rsid w:val="001F3250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A2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qFormat/>
    <w:rsid w:val="005A21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2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User</cp:lastModifiedBy>
  <cp:revision>2</cp:revision>
  <dcterms:created xsi:type="dcterms:W3CDTF">2020-06-01T12:33:00Z</dcterms:created>
  <dcterms:modified xsi:type="dcterms:W3CDTF">2020-06-01T12:33:00Z</dcterms:modified>
</cp:coreProperties>
</file>