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3B" w:rsidRPr="00233494" w:rsidRDefault="00233494" w:rsidP="00AF5D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</w:pPr>
      <w:bookmarkStart w:id="0" w:name="_GoBack"/>
      <w:r w:rsidRPr="00233494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Рабочая программа по курсу «Робототехника»</w:t>
      </w:r>
    </w:p>
    <w:p w:rsidR="00233494" w:rsidRPr="00233494" w:rsidRDefault="00233494" w:rsidP="00AF5DE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</w:pPr>
      <w:r w:rsidRPr="00233494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(</w:t>
      </w:r>
      <w:proofErr w:type="spellStart"/>
      <w:r w:rsidRPr="00233494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Легоконструирование</w:t>
      </w:r>
      <w:proofErr w:type="spellEnd"/>
      <w:r w:rsidRPr="00233494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>)</w:t>
      </w:r>
    </w:p>
    <w:bookmarkEnd w:id="0"/>
    <w:p w:rsidR="00233494" w:rsidRPr="00233494" w:rsidRDefault="00233494" w:rsidP="002334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</w:pPr>
    </w:p>
    <w:p w:rsidR="00233494" w:rsidRPr="00233494" w:rsidRDefault="00233494" w:rsidP="002334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</w:pPr>
      <w:r w:rsidRPr="00233494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 xml:space="preserve">        </w:t>
      </w:r>
      <w:r w:rsidR="00BB5258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 xml:space="preserve">        </w:t>
      </w:r>
      <w:r w:rsidRPr="00233494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  <w:t xml:space="preserve">  Пояснительная записка</w:t>
      </w:r>
    </w:p>
    <w:p w:rsidR="00233494" w:rsidRPr="00233494" w:rsidRDefault="00233494" w:rsidP="0023349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lang w:eastAsia="ru-RU"/>
        </w:rPr>
      </w:pPr>
    </w:p>
    <w:p w:rsidR="000A7653" w:rsidRDefault="00233494">
      <w:pPr>
        <w:rPr>
          <w:rFonts w:ascii="Times New Roman" w:hAnsi="Times New Roman" w:cs="Times New Roman"/>
          <w:sz w:val="28"/>
          <w:szCs w:val="28"/>
        </w:rPr>
      </w:pPr>
      <w:r w:rsidRPr="00BB5258">
        <w:rPr>
          <w:rFonts w:ascii="Times New Roman" w:hAnsi="Times New Roman" w:cs="Times New Roman"/>
          <w:sz w:val="28"/>
          <w:szCs w:val="28"/>
        </w:rPr>
        <w:t xml:space="preserve">Настоящий курс предлагает использование образовательных конструкторов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ELAB,как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инструмента для обучения школьников 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конструированиию,моделированию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на занятиях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конструирования</w:t>
      </w:r>
      <w:proofErr w:type="gramStart"/>
      <w:r w:rsidRPr="00BB525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BB5258">
        <w:rPr>
          <w:rFonts w:ascii="Times New Roman" w:hAnsi="Times New Roman" w:cs="Times New Roman"/>
          <w:sz w:val="28"/>
          <w:szCs w:val="28"/>
        </w:rPr>
        <w:t>анные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комплекты знакомят учащихся с элементарными знаниями из различных областей науки ,техники и основ конструирования. В процессе работы с наборами у учащихся  вырабатывается умение задавать вопросы и отвечать на них ,осмысливать различные явления в окружающей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жизни,проводить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эксперименты,анализировать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реультаты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5258">
        <w:rPr>
          <w:rFonts w:ascii="Times New Roman" w:hAnsi="Times New Roman" w:cs="Times New Roman"/>
          <w:sz w:val="28"/>
          <w:szCs w:val="28"/>
        </w:rPr>
        <w:t>исследований</w:t>
      </w:r>
      <w:proofErr w:type="gramStart"/>
      <w:r w:rsidRPr="00BB525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B5258">
        <w:rPr>
          <w:rFonts w:ascii="Times New Roman" w:hAnsi="Times New Roman" w:cs="Times New Roman"/>
          <w:sz w:val="28"/>
          <w:szCs w:val="28"/>
        </w:rPr>
        <w:t>чащиеся</w:t>
      </w:r>
      <w:proofErr w:type="spellEnd"/>
      <w:r w:rsidRPr="00BB5258">
        <w:rPr>
          <w:rFonts w:ascii="Times New Roman" w:hAnsi="Times New Roman" w:cs="Times New Roman"/>
          <w:sz w:val="28"/>
          <w:szCs w:val="28"/>
        </w:rPr>
        <w:t xml:space="preserve"> изучают предложенный материал</w:t>
      </w:r>
      <w:r w:rsidR="00BB5258" w:rsidRPr="00BB5258">
        <w:rPr>
          <w:rFonts w:ascii="Times New Roman" w:hAnsi="Times New Roman" w:cs="Times New Roman"/>
          <w:sz w:val="28"/>
          <w:szCs w:val="28"/>
        </w:rPr>
        <w:t xml:space="preserve"> </w:t>
      </w:r>
      <w:r w:rsidR="000A7653" w:rsidRPr="00BB5258">
        <w:rPr>
          <w:rFonts w:ascii="Times New Roman" w:hAnsi="Times New Roman" w:cs="Times New Roman"/>
          <w:sz w:val="28"/>
          <w:szCs w:val="28"/>
        </w:rPr>
        <w:t xml:space="preserve"> оценивают собственные </w:t>
      </w:r>
      <w:proofErr w:type="spellStart"/>
      <w:r w:rsidR="000A7653" w:rsidRPr="00BB5258">
        <w:rPr>
          <w:rFonts w:ascii="Times New Roman" w:hAnsi="Times New Roman" w:cs="Times New Roman"/>
          <w:sz w:val="28"/>
          <w:szCs w:val="28"/>
        </w:rPr>
        <w:t>идеи,возникающие</w:t>
      </w:r>
      <w:proofErr w:type="spellEnd"/>
      <w:r w:rsidR="000A7653" w:rsidRPr="00BB5258">
        <w:rPr>
          <w:rFonts w:ascii="Times New Roman" w:hAnsi="Times New Roman" w:cs="Times New Roman"/>
          <w:sz w:val="28"/>
          <w:szCs w:val="28"/>
        </w:rPr>
        <w:t xml:space="preserve"> в процессе </w:t>
      </w:r>
      <w:proofErr w:type="spellStart"/>
      <w:r w:rsidR="000A7653" w:rsidRPr="00BB5258">
        <w:rPr>
          <w:rFonts w:ascii="Times New Roman" w:hAnsi="Times New Roman" w:cs="Times New Roman"/>
          <w:sz w:val="28"/>
          <w:szCs w:val="28"/>
        </w:rPr>
        <w:t>конструирования.В</w:t>
      </w:r>
      <w:proofErr w:type="spellEnd"/>
      <w:r w:rsidR="000A7653" w:rsidRPr="00BB5258">
        <w:rPr>
          <w:rFonts w:ascii="Times New Roman" w:hAnsi="Times New Roman" w:cs="Times New Roman"/>
          <w:sz w:val="28"/>
          <w:szCs w:val="28"/>
        </w:rPr>
        <w:t xml:space="preserve"> процессе работы учащиеся приобретают навыки </w:t>
      </w:r>
      <w:proofErr w:type="spellStart"/>
      <w:r w:rsidR="000A7653" w:rsidRPr="00BB5258">
        <w:rPr>
          <w:rFonts w:ascii="Times New Roman" w:hAnsi="Times New Roman" w:cs="Times New Roman"/>
          <w:sz w:val="28"/>
          <w:szCs w:val="28"/>
        </w:rPr>
        <w:t>конструирования,способность</w:t>
      </w:r>
      <w:proofErr w:type="spellEnd"/>
      <w:r w:rsidR="000A7653" w:rsidRPr="00BB5258">
        <w:rPr>
          <w:rFonts w:ascii="Times New Roman" w:hAnsi="Times New Roman" w:cs="Times New Roman"/>
          <w:sz w:val="28"/>
          <w:szCs w:val="28"/>
        </w:rPr>
        <w:t xml:space="preserve"> концентрироваться  на практических </w:t>
      </w:r>
      <w:proofErr w:type="spellStart"/>
      <w:r w:rsidR="000A7653" w:rsidRPr="00BB5258">
        <w:rPr>
          <w:rFonts w:ascii="Times New Roman" w:hAnsi="Times New Roman" w:cs="Times New Roman"/>
          <w:sz w:val="28"/>
          <w:szCs w:val="28"/>
        </w:rPr>
        <w:t>задачах.Успешно</w:t>
      </w:r>
      <w:proofErr w:type="spellEnd"/>
      <w:r w:rsidR="000A7653" w:rsidRPr="00BB5258">
        <w:rPr>
          <w:rFonts w:ascii="Times New Roman" w:hAnsi="Times New Roman" w:cs="Times New Roman"/>
          <w:sz w:val="28"/>
          <w:szCs w:val="28"/>
        </w:rPr>
        <w:t xml:space="preserve"> решённые задачи стимулируют учащихся применять и проверять полученные в процессе занятий знания в других областях.</w:t>
      </w:r>
      <w:r w:rsidR="00BB5258" w:rsidRPr="00BB5258">
        <w:rPr>
          <w:rFonts w:ascii="Times New Roman" w:hAnsi="Times New Roman" w:cs="Times New Roman"/>
          <w:sz w:val="28"/>
          <w:szCs w:val="28"/>
        </w:rPr>
        <w:t xml:space="preserve"> </w:t>
      </w:r>
      <w:r w:rsidR="000A7653" w:rsidRPr="00BB5258">
        <w:rPr>
          <w:rFonts w:ascii="Times New Roman" w:hAnsi="Times New Roman" w:cs="Times New Roman"/>
          <w:sz w:val="28"/>
          <w:szCs w:val="28"/>
        </w:rPr>
        <w:t>Словарный</w:t>
      </w:r>
      <w:r w:rsidR="00BB5258" w:rsidRPr="00BB5258">
        <w:rPr>
          <w:rFonts w:ascii="Times New Roman" w:hAnsi="Times New Roman" w:cs="Times New Roman"/>
          <w:sz w:val="28"/>
          <w:szCs w:val="28"/>
        </w:rPr>
        <w:t xml:space="preserve"> запас учащихся дополняется </w:t>
      </w:r>
      <w:proofErr w:type="gramStart"/>
      <w:r w:rsidR="00BB5258" w:rsidRPr="00BB5258">
        <w:rPr>
          <w:rFonts w:ascii="Times New Roman" w:hAnsi="Times New Roman" w:cs="Times New Roman"/>
          <w:sz w:val="28"/>
          <w:szCs w:val="28"/>
        </w:rPr>
        <w:t>раз</w:t>
      </w:r>
      <w:r w:rsidR="000A7653" w:rsidRPr="00BB5258">
        <w:rPr>
          <w:rFonts w:ascii="Times New Roman" w:hAnsi="Times New Roman" w:cs="Times New Roman"/>
          <w:sz w:val="28"/>
          <w:szCs w:val="28"/>
        </w:rPr>
        <w:t>личными</w:t>
      </w:r>
      <w:proofErr w:type="gramEnd"/>
      <w:r w:rsidR="000A7653" w:rsidRPr="00BB5258">
        <w:rPr>
          <w:rFonts w:ascii="Times New Roman" w:hAnsi="Times New Roman" w:cs="Times New Roman"/>
          <w:sz w:val="28"/>
          <w:szCs w:val="28"/>
        </w:rPr>
        <w:t xml:space="preserve"> техническими терминам</w:t>
      </w:r>
      <w:r w:rsidR="00BB5258" w:rsidRPr="00BB5258">
        <w:rPr>
          <w:rFonts w:ascii="Times New Roman" w:hAnsi="Times New Roman" w:cs="Times New Roman"/>
          <w:sz w:val="28"/>
          <w:szCs w:val="28"/>
        </w:rPr>
        <w:t>, которые они применяют для описания используемых деталей и процессов.</w:t>
      </w:r>
    </w:p>
    <w:p w:rsidR="00BB5258" w:rsidRDefault="00BB525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B5258">
        <w:rPr>
          <w:rFonts w:ascii="Times New Roman" w:hAnsi="Times New Roman" w:cs="Times New Roman"/>
          <w:i/>
          <w:sz w:val="28"/>
          <w:szCs w:val="28"/>
          <w:u w:val="single"/>
        </w:rPr>
        <w:t>Основными задачами курса являются</w:t>
      </w:r>
      <w:proofErr w:type="gramStart"/>
      <w:r w:rsidRPr="00BB5258">
        <w:rPr>
          <w:rFonts w:ascii="Times New Roman" w:hAnsi="Times New Roman" w:cs="Times New Roman"/>
          <w:i/>
          <w:sz w:val="28"/>
          <w:szCs w:val="28"/>
          <w:u w:val="single"/>
        </w:rPr>
        <w:t xml:space="preserve"> :</w:t>
      </w:r>
      <w:proofErr w:type="gramEnd"/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основными принципами механики;</w:t>
      </w:r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-ознакомление с понятием энерг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использованием;</w:t>
      </w:r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умения работать по предложенным инструкциям;</w:t>
      </w:r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умения творчески подходить к решению задачи;</w:t>
      </w:r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умения довести решение задачи до работающей модели;</w:t>
      </w:r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конструктивного мышления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разработки моделей;</w:t>
      </w:r>
    </w:p>
    <w:p w:rsidR="00BB5258" w:rsidRDefault="00BB52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-развитие умения излагать мысли в чёткой логической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последовательности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4E468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4E4686">
        <w:rPr>
          <w:rFonts w:ascii="Times New Roman" w:hAnsi="Times New Roman" w:cs="Times New Roman"/>
          <w:sz w:val="28"/>
          <w:szCs w:val="28"/>
        </w:rPr>
        <w:t>тстаивать</w:t>
      </w:r>
      <w:proofErr w:type="spellEnd"/>
      <w:r w:rsidR="004E4686">
        <w:rPr>
          <w:rFonts w:ascii="Times New Roman" w:hAnsi="Times New Roman" w:cs="Times New Roman"/>
          <w:sz w:val="28"/>
          <w:szCs w:val="28"/>
        </w:rPr>
        <w:t xml:space="preserve"> точку зрения ,анализировать ситуацию и самостоятельно находить  </w:t>
      </w:r>
      <w:proofErr w:type="spellStart"/>
      <w:r w:rsidR="004E4686">
        <w:rPr>
          <w:rFonts w:ascii="Times New Roman" w:hAnsi="Times New Roman" w:cs="Times New Roman"/>
          <w:sz w:val="28"/>
          <w:szCs w:val="28"/>
        </w:rPr>
        <w:t>отсеты</w:t>
      </w:r>
      <w:proofErr w:type="spellEnd"/>
      <w:r w:rsidR="004E4686">
        <w:rPr>
          <w:rFonts w:ascii="Times New Roman" w:hAnsi="Times New Roman" w:cs="Times New Roman"/>
          <w:sz w:val="28"/>
          <w:szCs w:val="28"/>
        </w:rPr>
        <w:t xml:space="preserve"> на вопросы путём логических рассуждений.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</w:p>
    <w:p w:rsidR="004E4686" w:rsidRDefault="004E46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Курс позволяет учащимся: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-проявлять творческий подход к решению поставленной задачи;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модели реальных объектов и процессов;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-оценивать результаты своей и чужой деятельности;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-находить собственные ошибки;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-отстаивать свою точку зрения;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-излагать свои мысли;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-видеть реальный результат своей работы;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-анализировать и делать выводы по проделанной работе;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курсе можно выявить связи со следующими школьными дисциплинами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-математик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учащиеся учатся алгоритмическому мышлению)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-физик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>учащиеся знакомятся и закрепляют знания из раздела физики «Механика»)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-технология (учащиеся развивают конструкторское мышление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фантазию)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предназначен для учащихся 5-7 классов.</w:t>
      </w: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</w:p>
    <w:p w:rsidR="004E4686" w:rsidRDefault="004E4686">
      <w:pPr>
        <w:rPr>
          <w:rFonts w:ascii="Times New Roman" w:hAnsi="Times New Roman" w:cs="Times New Roman"/>
          <w:sz w:val="28"/>
          <w:szCs w:val="28"/>
        </w:rPr>
      </w:pPr>
    </w:p>
    <w:p w:rsidR="00212869" w:rsidRDefault="004E468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4E4686">
        <w:rPr>
          <w:rFonts w:ascii="Times New Roman" w:hAnsi="Times New Roman" w:cs="Times New Roman"/>
          <w:b/>
          <w:sz w:val="32"/>
          <w:szCs w:val="32"/>
        </w:rPr>
        <w:t xml:space="preserve">Планирование по курсу </w:t>
      </w:r>
    </w:p>
    <w:p w:rsidR="00212869" w:rsidRPr="004E4686" w:rsidRDefault="002128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«Робототехника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»(</w:t>
      </w:r>
      <w:proofErr w:type="spellStart"/>
      <w:proofErr w:type="gramEnd"/>
      <w:r>
        <w:rPr>
          <w:rFonts w:ascii="Times New Roman" w:hAnsi="Times New Roman" w:cs="Times New Roman"/>
          <w:b/>
          <w:sz w:val="32"/>
          <w:szCs w:val="32"/>
        </w:rPr>
        <w:t>Легоконструирование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  <w:r w:rsidR="004E4686">
        <w:rPr>
          <w:rFonts w:ascii="Times New Roman" w:hAnsi="Times New Roman" w:cs="Times New Roman"/>
          <w:b/>
          <w:sz w:val="32"/>
          <w:szCs w:val="32"/>
        </w:rPr>
        <w:t xml:space="preserve">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6"/>
        <w:gridCol w:w="4003"/>
        <w:gridCol w:w="1298"/>
        <w:gridCol w:w="3334"/>
      </w:tblGrid>
      <w:tr w:rsidR="00D83AE8" w:rsidTr="00155A95">
        <w:tc>
          <w:tcPr>
            <w:tcW w:w="936" w:type="dxa"/>
          </w:tcPr>
          <w:p w:rsidR="00212869" w:rsidRDefault="002128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Default="002128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Default="00212869" w:rsidP="0021286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часов</w:t>
            </w:r>
          </w:p>
        </w:tc>
        <w:tc>
          <w:tcPr>
            <w:tcW w:w="3334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</w:t>
            </w:r>
          </w:p>
        </w:tc>
      </w:tr>
      <w:tr w:rsidR="00D83AE8" w:rsidTr="00155A95">
        <w:tc>
          <w:tcPr>
            <w:tcW w:w="936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69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69">
              <w:rPr>
                <w:rFonts w:ascii="Times New Roman" w:hAnsi="Times New Roman" w:cs="Times New Roman"/>
                <w:sz w:val="28"/>
                <w:szCs w:val="28"/>
              </w:rPr>
              <w:t>Первое знакомство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212869" w:rsidRDefault="00212869" w:rsidP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212869">
              <w:rPr>
                <w:rFonts w:ascii="Times New Roman" w:hAnsi="Times New Roman" w:cs="Times New Roman"/>
                <w:sz w:val="27"/>
                <w:szCs w:val="27"/>
              </w:rPr>
              <w:t xml:space="preserve">Состав </w:t>
            </w:r>
            <w:proofErr w:type="spellStart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наборов</w:t>
            </w:r>
            <w:proofErr w:type="gramStart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.С</w:t>
            </w:r>
            <w:proofErr w:type="gramEnd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оединение</w:t>
            </w:r>
            <w:proofErr w:type="spellEnd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деталей,название</w:t>
            </w:r>
            <w:proofErr w:type="spellEnd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 xml:space="preserve"> деталей</w:t>
            </w:r>
          </w:p>
        </w:tc>
      </w:tr>
      <w:tr w:rsidR="00D83AE8" w:rsidTr="00155A95">
        <w:tc>
          <w:tcPr>
            <w:tcW w:w="936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6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Назначение</w:t>
            </w:r>
            <w:proofErr w:type="gramStart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,и</w:t>
            </w:r>
            <w:proofErr w:type="gramEnd"/>
            <w:r w:rsidRPr="00212869">
              <w:rPr>
                <w:rFonts w:ascii="Times New Roman" w:hAnsi="Times New Roman" w:cs="Times New Roman"/>
                <w:sz w:val="27"/>
                <w:szCs w:val="27"/>
              </w:rPr>
              <w:t>спользование</w:t>
            </w:r>
            <w:proofErr w:type="spellEnd"/>
          </w:p>
        </w:tc>
      </w:tr>
      <w:tr w:rsidR="00D83AE8" w:rsidTr="00155A95">
        <w:tc>
          <w:tcPr>
            <w:tcW w:w="936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4-5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869">
              <w:rPr>
                <w:rFonts w:ascii="Times New Roman" w:hAnsi="Times New Roman" w:cs="Times New Roman"/>
                <w:sz w:val="28"/>
                <w:szCs w:val="28"/>
              </w:rPr>
              <w:t>Конструкции и силы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212869" w:rsidRDefault="002128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334" w:type="dxa"/>
          </w:tcPr>
          <w:p w:rsidR="00212869" w:rsidRPr="00212869" w:rsidRDefault="002128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2869">
              <w:rPr>
                <w:rFonts w:ascii="Times New Roman" w:hAnsi="Times New Roman" w:cs="Times New Roman"/>
                <w:sz w:val="26"/>
                <w:szCs w:val="26"/>
              </w:rPr>
              <w:t>Жёсткие и гибкие конструкции</w:t>
            </w:r>
          </w:p>
        </w:tc>
      </w:tr>
      <w:tr w:rsidR="00212869" w:rsidTr="00155A95">
        <w:tc>
          <w:tcPr>
            <w:tcW w:w="936" w:type="dxa"/>
            <w:tcBorders>
              <w:bottom w:val="single" w:sz="4" w:space="0" w:color="auto"/>
            </w:tcBorders>
          </w:tcPr>
          <w:p w:rsidR="00212869" w:rsidRPr="00786AE5" w:rsidRDefault="0021286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21286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Рычаги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21286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212869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Виды и назначение рычагов</w:t>
            </w:r>
          </w:p>
        </w:tc>
      </w:tr>
      <w:tr w:rsidR="00212869" w:rsidTr="00155A95">
        <w:tc>
          <w:tcPr>
            <w:tcW w:w="936" w:type="dxa"/>
            <w:tcBorders>
              <w:top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Рычаги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Собираем качели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Рычаги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Автомобильные стеклоочистители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Колёса и оси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Назначение и использование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Колёса и оси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Сборка машины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Колёса и оси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 xml:space="preserve">Модель с </w:t>
            </w:r>
            <w:proofErr w:type="spellStart"/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автоприводом</w:t>
            </w:r>
            <w:proofErr w:type="spellEnd"/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Колёса и оси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Подъёмное устройство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Зубчатые передачи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Назначение ЗП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Default="00786A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Зубчатые передачи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b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Знакомство ЗП на простых механизмах</w:t>
            </w:r>
          </w:p>
        </w:tc>
      </w:tr>
      <w:tr w:rsidR="00212869" w:rsidTr="00155A95">
        <w:tc>
          <w:tcPr>
            <w:tcW w:w="936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A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Default="00786AE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Зубчатые передачи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786AE5" w:rsidRDefault="00786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A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212869" w:rsidRPr="00786AE5" w:rsidRDefault="00786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AE5">
              <w:rPr>
                <w:rFonts w:ascii="Times New Roman" w:hAnsi="Times New Roman" w:cs="Times New Roman"/>
                <w:sz w:val="28"/>
                <w:szCs w:val="28"/>
              </w:rPr>
              <w:t>Модель карусели</w:t>
            </w:r>
          </w:p>
        </w:tc>
      </w:tr>
      <w:tr w:rsidR="00212869" w:rsidTr="00155A95">
        <w:tc>
          <w:tcPr>
            <w:tcW w:w="936" w:type="dxa"/>
          </w:tcPr>
          <w:p w:rsidR="00212869" w:rsidRPr="00FA1491" w:rsidRDefault="00786A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Default="00FA14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Зубчатые передачи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Модель турникета</w:t>
            </w:r>
          </w:p>
        </w:tc>
      </w:tr>
      <w:tr w:rsidR="00212869" w:rsidTr="00155A95">
        <w:tc>
          <w:tcPr>
            <w:tcW w:w="936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Default="00FA14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Зубчатые передачи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Модель миксера</w:t>
            </w:r>
          </w:p>
        </w:tc>
      </w:tr>
      <w:tr w:rsidR="00212869" w:rsidTr="00155A95">
        <w:tc>
          <w:tcPr>
            <w:tcW w:w="936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Default="00FA149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86AE5">
              <w:rPr>
                <w:rFonts w:ascii="Times New Roman" w:hAnsi="Times New Roman" w:cs="Times New Roman"/>
                <w:sz w:val="27"/>
                <w:szCs w:val="27"/>
              </w:rPr>
              <w:t>Зубчатые передачи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Модель лифта</w:t>
            </w:r>
          </w:p>
        </w:tc>
      </w:tr>
      <w:tr w:rsidR="00212869" w:rsidTr="00155A95">
        <w:tc>
          <w:tcPr>
            <w:tcW w:w="936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Ременные передачи и блоки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212869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14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212869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Назначение и использование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 w:rsidP="00A0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Ременные передачи и блоки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14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Знакомство на простых механизмах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 w:rsidP="00A0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Ременные передачи и блоки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14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Модель ленточного транспортёра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 w:rsidP="00A0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Ременные передачи и блоки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14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Модель ленточного транспортёра с электроприводом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 w:rsidP="00A0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Ременные передачи и блоки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14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Подвижные и неподвижные блоки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 w:rsidP="00A01F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Ременные передачи и блоки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A1491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Модель подъёмного крана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Червячное колесо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spellStart"/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Червяк,Зубчатая</w:t>
            </w:r>
            <w:proofErr w:type="spellEnd"/>
            <w:r w:rsidRPr="00FA149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рейка</w:t>
            </w:r>
            <w:proofErr w:type="gramStart"/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улачок</w:t>
            </w:r>
            <w:proofErr w:type="spellEnd"/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 и использование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26-32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Проектные работы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1491">
              <w:rPr>
                <w:rFonts w:ascii="Times New Roman" w:hAnsi="Times New Roman" w:cs="Times New Roman"/>
                <w:sz w:val="28"/>
                <w:szCs w:val="28"/>
              </w:rPr>
              <w:t xml:space="preserve">Сборка моделей </w:t>
            </w:r>
          </w:p>
        </w:tc>
      </w:tr>
      <w:tr w:rsidR="00FA1491" w:rsidTr="00155A95">
        <w:tc>
          <w:tcPr>
            <w:tcW w:w="936" w:type="dxa"/>
          </w:tcPr>
          <w:p w:rsidR="00FA1491" w:rsidRPr="00FA1491" w:rsidRDefault="00FA149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FA1491" w:rsidRPr="00FA1491" w:rsidRDefault="00FA1491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A1491">
              <w:rPr>
                <w:rFonts w:ascii="Times New Roman" w:hAnsi="Times New Roman" w:cs="Times New Roman"/>
                <w:sz w:val="27"/>
                <w:szCs w:val="27"/>
              </w:rPr>
              <w:t>Знакомство с понятием энергия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FA1491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FA1491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Виды энергии</w:t>
            </w:r>
          </w:p>
        </w:tc>
      </w:tr>
      <w:tr w:rsidR="00D83AE8" w:rsidTr="00155A95">
        <w:tc>
          <w:tcPr>
            <w:tcW w:w="936" w:type="dxa"/>
            <w:tcBorders>
              <w:bottom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-35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Виды энергии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Энергия воды</w:t>
            </w:r>
          </w:p>
        </w:tc>
      </w:tr>
      <w:tr w:rsidR="00D83AE8" w:rsidTr="00155A95">
        <w:tc>
          <w:tcPr>
            <w:tcW w:w="936" w:type="dxa"/>
            <w:tcBorders>
              <w:top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36-37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Default="00D83A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Виды энергии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 xml:space="preserve">Энергия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ветра</w:t>
            </w:r>
          </w:p>
        </w:tc>
      </w:tr>
      <w:tr w:rsidR="00D83AE8" w:rsidTr="00155A95">
        <w:tc>
          <w:tcPr>
            <w:tcW w:w="936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Default="00D83A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Виды энергии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Превращение энергии</w:t>
            </w:r>
          </w:p>
        </w:tc>
      </w:tr>
      <w:tr w:rsidR="00D83AE8" w:rsidTr="00155A95">
        <w:tc>
          <w:tcPr>
            <w:tcW w:w="936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Аккумулирование энергии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Маховик</w:t>
            </w:r>
          </w:p>
        </w:tc>
      </w:tr>
      <w:tr w:rsidR="00D83AE8" w:rsidTr="00155A95">
        <w:tc>
          <w:tcPr>
            <w:tcW w:w="936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Default="00D83AE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Аккумулирование энергии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83AE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D83AE8">
              <w:rPr>
                <w:rFonts w:ascii="Times New Roman" w:hAnsi="Times New Roman" w:cs="Times New Roman"/>
                <w:sz w:val="27"/>
                <w:szCs w:val="27"/>
              </w:rPr>
              <w:t xml:space="preserve">Преобразование электрической энергии в </w:t>
            </w:r>
            <w:proofErr w:type="gramStart"/>
            <w:r w:rsidRPr="00D83AE8">
              <w:rPr>
                <w:rFonts w:ascii="Times New Roman" w:hAnsi="Times New Roman" w:cs="Times New Roman"/>
                <w:sz w:val="27"/>
                <w:szCs w:val="27"/>
              </w:rPr>
              <w:t>механическую</w:t>
            </w:r>
            <w:proofErr w:type="gramEnd"/>
          </w:p>
        </w:tc>
      </w:tr>
      <w:tr w:rsidR="00D83AE8" w:rsidTr="00155A95">
        <w:tc>
          <w:tcPr>
            <w:tcW w:w="936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D83AE8">
              <w:rPr>
                <w:rFonts w:ascii="Times New Roman" w:hAnsi="Times New Roman" w:cs="Times New Roman"/>
                <w:sz w:val="27"/>
                <w:szCs w:val="27"/>
              </w:rPr>
              <w:t>Возобнавляемые</w:t>
            </w:r>
            <w:proofErr w:type="spellEnd"/>
            <w:r w:rsidRPr="00D83AE8">
              <w:rPr>
                <w:rFonts w:ascii="Times New Roman" w:hAnsi="Times New Roman" w:cs="Times New Roman"/>
                <w:sz w:val="27"/>
                <w:szCs w:val="27"/>
              </w:rPr>
              <w:t xml:space="preserve"> и </w:t>
            </w:r>
            <w:proofErr w:type="spellStart"/>
            <w:r w:rsidRPr="00D83AE8">
              <w:rPr>
                <w:rFonts w:ascii="Times New Roman" w:hAnsi="Times New Roman" w:cs="Times New Roman"/>
                <w:sz w:val="27"/>
                <w:szCs w:val="27"/>
              </w:rPr>
              <w:t>невозобнавляемые</w:t>
            </w:r>
            <w:proofErr w:type="spellEnd"/>
            <w:r w:rsidRPr="00D83AE8">
              <w:rPr>
                <w:rFonts w:ascii="Times New Roman" w:hAnsi="Times New Roman" w:cs="Times New Roman"/>
                <w:sz w:val="27"/>
                <w:szCs w:val="27"/>
              </w:rPr>
              <w:t xml:space="preserve"> источники 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Энергия солнца</w:t>
            </w:r>
            <w:proofErr w:type="gramStart"/>
            <w:r w:rsidRPr="00D83AE8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ветра и воды</w:t>
            </w:r>
          </w:p>
        </w:tc>
      </w:tr>
      <w:tr w:rsidR="00D83AE8" w:rsidTr="00155A95">
        <w:tc>
          <w:tcPr>
            <w:tcW w:w="936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003" w:type="dxa"/>
            <w:tcBorders>
              <w:bottom w:val="single" w:sz="4" w:space="0" w:color="auto"/>
              <w:righ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Преобразование световой энергии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D83AE8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AE8">
              <w:rPr>
                <w:rFonts w:ascii="Times New Roman" w:hAnsi="Times New Roman" w:cs="Times New Roman"/>
                <w:sz w:val="28"/>
                <w:szCs w:val="28"/>
              </w:rPr>
              <w:t>Изучаем солнечную батарею</w:t>
            </w:r>
          </w:p>
        </w:tc>
      </w:tr>
      <w:tr w:rsidR="00D83AE8" w:rsidTr="00155A95">
        <w:tc>
          <w:tcPr>
            <w:tcW w:w="936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003" w:type="dxa"/>
            <w:tcBorders>
              <w:top w:val="single" w:sz="4" w:space="0" w:color="auto"/>
              <w:righ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Использование солнечной батареи для подъёма груза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Сборка подъёмного устройства</w:t>
            </w:r>
          </w:p>
        </w:tc>
      </w:tr>
      <w:tr w:rsidR="00D83AE8" w:rsidTr="00155A95">
        <w:tc>
          <w:tcPr>
            <w:tcW w:w="936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-45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Электромобиль с солнечной батареей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Сборка модели</w:t>
            </w:r>
          </w:p>
        </w:tc>
      </w:tr>
      <w:tr w:rsidR="00D83AE8" w:rsidTr="00155A95">
        <w:tc>
          <w:tcPr>
            <w:tcW w:w="936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46-47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Запасаем</w:t>
            </w:r>
            <w:proofErr w:type="gramStart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,п</w:t>
            </w:r>
            <w:proofErr w:type="gramEnd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ередаём</w:t>
            </w:r>
            <w:proofErr w:type="spellEnd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 xml:space="preserve"> ,используем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334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84119B">
              <w:rPr>
                <w:rFonts w:ascii="Times New Roman" w:hAnsi="Times New Roman" w:cs="Times New Roman"/>
                <w:sz w:val="27"/>
                <w:szCs w:val="27"/>
              </w:rPr>
              <w:t xml:space="preserve">Исследование </w:t>
            </w:r>
            <w:proofErr w:type="spellStart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факторов</w:t>
            </w:r>
            <w:proofErr w:type="gramStart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,в</w:t>
            </w:r>
            <w:proofErr w:type="gramEnd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>лияющих</w:t>
            </w:r>
            <w:proofErr w:type="spellEnd"/>
            <w:r w:rsidRPr="0084119B">
              <w:rPr>
                <w:rFonts w:ascii="Times New Roman" w:hAnsi="Times New Roman" w:cs="Times New Roman"/>
                <w:sz w:val="27"/>
                <w:szCs w:val="27"/>
              </w:rPr>
              <w:t xml:space="preserve"> на процесс зарядки конденсатора</w:t>
            </w:r>
          </w:p>
        </w:tc>
      </w:tr>
      <w:tr w:rsidR="00D83AE8" w:rsidTr="00155A95">
        <w:tc>
          <w:tcPr>
            <w:tcW w:w="936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48-50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D83AE8" w:rsidRPr="0084119B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119B">
              <w:rPr>
                <w:rFonts w:ascii="Times New Roman" w:hAnsi="Times New Roman" w:cs="Times New Roman"/>
                <w:sz w:val="28"/>
                <w:szCs w:val="28"/>
              </w:rPr>
              <w:t>Сборка моделей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Преобразование энергии ветра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Проеобразование</w:t>
            </w:r>
            <w:proofErr w:type="spellEnd"/>
            <w:r w:rsidRPr="00155A95">
              <w:rPr>
                <w:rFonts w:ascii="Times New Roman" w:hAnsi="Times New Roman" w:cs="Times New Roman"/>
                <w:sz w:val="28"/>
                <w:szCs w:val="28"/>
              </w:rPr>
              <w:t xml:space="preserve"> воздушного потока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Аккумулирование энергии ветродвигателя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Исследование накопления энергии резиновой лентой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Аккумулирование энергии ветродвигателя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 xml:space="preserve">Запуск автомобиля 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Выработка электроэнергии с помощью ветродвигателя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Зарядка конденсатора при помощи ветродвигателя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55-57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Сборка моделей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Преобразование энергии потока воды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Исследование работы водяного колеса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Накопление энергии от водяного колеса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Исследование накопления энергии резиновой лентой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 xml:space="preserve">Выработка электроэнергии с помощью водяного колеса 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Как меняется скорость вращения колеса от напора воды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61-67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Сборка моделей</w:t>
            </w:r>
          </w:p>
        </w:tc>
      </w:tr>
      <w:tr w:rsidR="00D83AE8" w:rsidTr="00155A95">
        <w:tc>
          <w:tcPr>
            <w:tcW w:w="936" w:type="dxa"/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003" w:type="dxa"/>
            <w:tcBorders>
              <w:right w:val="single" w:sz="4" w:space="0" w:color="auto"/>
            </w:tcBorders>
          </w:tcPr>
          <w:p w:rsidR="00D83AE8" w:rsidRPr="00155A95" w:rsidRDefault="00841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5A95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</w:tc>
        <w:tc>
          <w:tcPr>
            <w:tcW w:w="1298" w:type="dxa"/>
            <w:tcBorders>
              <w:left w:val="single" w:sz="4" w:space="0" w:color="auto"/>
            </w:tcBorders>
          </w:tcPr>
          <w:p w:rsidR="00D83AE8" w:rsidRPr="00155A95" w:rsidRDefault="00155A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:rsidR="00D83AE8" w:rsidRPr="00155A95" w:rsidRDefault="00D83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686" w:rsidRPr="004E4686" w:rsidRDefault="00155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Итого : 68 часов </w:t>
      </w:r>
    </w:p>
    <w:sectPr w:rsidR="004E4686" w:rsidRPr="004E4686" w:rsidSect="009F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033B"/>
    <w:rsid w:val="000A7653"/>
    <w:rsid w:val="00155A95"/>
    <w:rsid w:val="00212869"/>
    <w:rsid w:val="00233494"/>
    <w:rsid w:val="004E4686"/>
    <w:rsid w:val="006A033B"/>
    <w:rsid w:val="00786AE5"/>
    <w:rsid w:val="007F5E42"/>
    <w:rsid w:val="0084119B"/>
    <w:rsid w:val="009F061D"/>
    <w:rsid w:val="00AF5DE2"/>
    <w:rsid w:val="00BB5258"/>
    <w:rsid w:val="00D83AE8"/>
    <w:rsid w:val="00FA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1D"/>
  </w:style>
  <w:style w:type="paragraph" w:styleId="2">
    <w:name w:val="heading 2"/>
    <w:basedOn w:val="a"/>
    <w:link w:val="20"/>
    <w:uiPriority w:val="9"/>
    <w:qFormat/>
    <w:rsid w:val="006A03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03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derzhkatitle-dop">
    <w:name w:val="viderzhka__title-dop"/>
    <w:basedOn w:val="a0"/>
    <w:rsid w:val="006A033B"/>
  </w:style>
  <w:style w:type="character" w:customStyle="1" w:styleId="viderzhkatitle-dop-referat">
    <w:name w:val="viderzhka__title-dop-referat"/>
    <w:basedOn w:val="a0"/>
    <w:rsid w:val="006A033B"/>
  </w:style>
  <w:style w:type="character" w:customStyle="1" w:styleId="viderzhkatitle-dop-coursework">
    <w:name w:val="viderzhka__title-dop-coursework"/>
    <w:basedOn w:val="a0"/>
    <w:rsid w:val="006A033B"/>
  </w:style>
  <w:style w:type="character" w:customStyle="1" w:styleId="viderzhkatitle-dop-diploma">
    <w:name w:val="viderzhka__title-dop-diploma"/>
    <w:basedOn w:val="a0"/>
    <w:rsid w:val="006A033B"/>
  </w:style>
  <w:style w:type="character" w:customStyle="1" w:styleId="viderzhkatitle-dop-test">
    <w:name w:val="viderzhka__title-dop-test"/>
    <w:basedOn w:val="a0"/>
    <w:rsid w:val="006A033B"/>
  </w:style>
  <w:style w:type="paragraph" w:styleId="a3">
    <w:name w:val="Normal (Web)"/>
    <w:basedOn w:val="a"/>
    <w:uiPriority w:val="99"/>
    <w:semiHidden/>
    <w:unhideWhenUsed/>
    <w:rsid w:val="006A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386">
          <w:marLeft w:val="0"/>
          <w:marRight w:val="0"/>
          <w:marTop w:val="0"/>
          <w:marBottom w:val="0"/>
          <w:divBdr>
            <w:top w:val="single" w:sz="6" w:space="0" w:color="99999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2020-08-03T12:09:00Z</dcterms:created>
  <dcterms:modified xsi:type="dcterms:W3CDTF">2020-10-26T03:51:00Z</dcterms:modified>
</cp:coreProperties>
</file>